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1D" w:rsidRDefault="008C081D" w:rsidP="008C0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81D" w:rsidRDefault="008C081D" w:rsidP="008C0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81D" w:rsidRDefault="008C081D" w:rsidP="008C0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3F"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p w:rsidR="008C081D" w:rsidRDefault="008C081D" w:rsidP="008C0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2603F">
        <w:rPr>
          <w:rFonts w:ascii="Times New Roman" w:hAnsi="Times New Roman" w:cs="Times New Roman"/>
          <w:b/>
          <w:sz w:val="28"/>
          <w:szCs w:val="28"/>
        </w:rPr>
        <w:t xml:space="preserve">зменений, </w:t>
      </w:r>
      <w:r>
        <w:rPr>
          <w:rFonts w:ascii="Times New Roman" w:hAnsi="Times New Roman" w:cs="Times New Roman"/>
          <w:b/>
          <w:sz w:val="28"/>
          <w:szCs w:val="28"/>
        </w:rPr>
        <w:t>вносимых</w:t>
      </w:r>
      <w:r w:rsidRPr="00F260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2603F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F2603F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</w:p>
    <w:p w:rsidR="008C081D" w:rsidRPr="00F2603F" w:rsidRDefault="008C081D" w:rsidP="008C0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03F">
        <w:rPr>
          <w:rFonts w:ascii="Times New Roman" w:hAnsi="Times New Roman" w:cs="Times New Roman"/>
          <w:b/>
          <w:sz w:val="28"/>
          <w:szCs w:val="28"/>
        </w:rPr>
        <w:t>«</w:t>
      </w:r>
      <w:r w:rsidRPr="00F2603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отдельные законодательные акты</w:t>
      </w:r>
    </w:p>
    <w:p w:rsidR="008C081D" w:rsidRPr="00F2603F" w:rsidRDefault="008C081D" w:rsidP="008C0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3F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  <w:r w:rsidRPr="00F2603F">
        <w:rPr>
          <w:rFonts w:ascii="Times New Roman" w:hAnsi="Times New Roman" w:cs="Times New Roman"/>
          <w:b/>
          <w:sz w:val="28"/>
          <w:szCs w:val="28"/>
        </w:rPr>
        <w:t>»</w:t>
      </w:r>
    </w:p>
    <w:p w:rsidR="008C081D" w:rsidRDefault="008C081D" w:rsidP="008C08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77" w:type="dxa"/>
        <w:tblLook w:val="04A0" w:firstRow="1" w:lastRow="0" w:firstColumn="1" w:lastColumn="0" w:noHBand="0" w:noVBand="1"/>
      </w:tblPr>
      <w:tblGrid>
        <w:gridCol w:w="636"/>
        <w:gridCol w:w="3441"/>
        <w:gridCol w:w="3402"/>
        <w:gridCol w:w="2298"/>
      </w:tblGrid>
      <w:tr w:rsidR="008C081D" w:rsidTr="007E3C60">
        <w:tc>
          <w:tcPr>
            <w:tcW w:w="636" w:type="dxa"/>
            <w:vAlign w:val="center"/>
          </w:tcPr>
          <w:p w:rsidR="008C081D" w:rsidRPr="002F201D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01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41" w:type="dxa"/>
            <w:vAlign w:val="center"/>
          </w:tcPr>
          <w:p w:rsidR="008C081D" w:rsidRPr="002F201D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01D">
              <w:rPr>
                <w:rFonts w:ascii="Times New Roman" w:hAnsi="Times New Roman" w:cs="Times New Roman"/>
                <w:b/>
                <w:sz w:val="28"/>
                <w:szCs w:val="28"/>
              </w:rPr>
              <w:t>Старая редакция</w:t>
            </w:r>
          </w:p>
        </w:tc>
        <w:tc>
          <w:tcPr>
            <w:tcW w:w="3402" w:type="dxa"/>
            <w:vAlign w:val="center"/>
          </w:tcPr>
          <w:p w:rsidR="008C081D" w:rsidRPr="002F201D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01D">
              <w:rPr>
                <w:rFonts w:ascii="Times New Roman" w:hAnsi="Times New Roman" w:cs="Times New Roman"/>
                <w:b/>
                <w:sz w:val="28"/>
                <w:szCs w:val="28"/>
              </w:rPr>
              <w:t>Новая редакция</w:t>
            </w:r>
          </w:p>
        </w:tc>
        <w:tc>
          <w:tcPr>
            <w:tcW w:w="2298" w:type="dxa"/>
            <w:vAlign w:val="center"/>
          </w:tcPr>
          <w:p w:rsidR="008C081D" w:rsidRPr="002F201D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01D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</w:p>
        </w:tc>
      </w:tr>
      <w:tr w:rsidR="008C081D" w:rsidTr="007E3C60">
        <w:tc>
          <w:tcPr>
            <w:tcW w:w="636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1" w:type="dxa"/>
            <w:gridSpan w:val="3"/>
          </w:tcPr>
          <w:p w:rsidR="008C081D" w:rsidRPr="002F20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</w:t>
            </w:r>
            <w:hyperlink r:id="rId7" w:history="1">
              <w:r w:rsidRPr="002F201D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закон</w:t>
              </w:r>
            </w:hyperlink>
            <w:r w:rsidRPr="002F2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8C081D" w:rsidTr="007E3C60">
        <w:tc>
          <w:tcPr>
            <w:tcW w:w="636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41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outlineLvl w:val="1"/>
            </w:pPr>
            <w:r>
              <w:t>Статья 9. Базовые ставки и коэффициенты страховых тарифов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outlineLvl w:val="1"/>
            </w:pPr>
            <w:r>
              <w:t xml:space="preserve">2. Коэффициенты, входящие в состав страховых тарифов, устанавливаются в зависимости </w:t>
            </w:r>
            <w:proofErr w:type="gramStart"/>
            <w:r>
              <w:t>от</w:t>
            </w:r>
            <w:proofErr w:type="gramEnd"/>
            <w:r>
              <w:t>: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г) </w:t>
            </w:r>
            <w:r w:rsidRPr="00FB088B">
              <w:rPr>
                <w:highlight w:val="yellow"/>
              </w:rPr>
              <w:t>сезонного</w:t>
            </w:r>
            <w:r>
              <w:t xml:space="preserve"> использования транспортных средств;</w:t>
            </w:r>
          </w:p>
        </w:tc>
        <w:tc>
          <w:tcPr>
            <w:tcW w:w="3402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outlineLvl w:val="1"/>
            </w:pPr>
            <w:r>
              <w:t>Статья 9. Базовые ставки и коэффициенты страховых тарифов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outlineLvl w:val="1"/>
            </w:pPr>
            <w:r>
              <w:t xml:space="preserve">2. Коэффициенты, входящие в состав страховых тарифов, устанавливаются в зависимости </w:t>
            </w:r>
            <w:proofErr w:type="gramStart"/>
            <w:r>
              <w:t>от</w:t>
            </w:r>
            <w:proofErr w:type="gramEnd"/>
            <w:r>
              <w:t>: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г) </w:t>
            </w:r>
            <w:r w:rsidRPr="00FB088B">
              <w:rPr>
                <w:highlight w:val="yellow"/>
              </w:rPr>
              <w:t>временного</w:t>
            </w:r>
            <w:r>
              <w:t xml:space="preserve"> использования транспортных средств;</w:t>
            </w:r>
          </w:p>
        </w:tc>
        <w:tc>
          <w:tcPr>
            <w:tcW w:w="2298" w:type="dxa"/>
          </w:tcPr>
          <w:p w:rsidR="008C081D" w:rsidRPr="002F20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</w:t>
            </w:r>
            <w:r w:rsidRPr="002F201D">
              <w:rPr>
                <w:rFonts w:asciiTheme="minorHAnsi" w:hAnsiTheme="minorHAnsi" w:cstheme="minorHAnsi"/>
              </w:rPr>
              <w:t>оэффициенты для страхования</w:t>
            </w:r>
            <w:r>
              <w:rPr>
                <w:rFonts w:asciiTheme="minorHAnsi" w:hAnsiTheme="minorHAnsi" w:cstheme="minorHAnsi"/>
              </w:rPr>
              <w:t xml:space="preserve"> с тали зависеть не от </w:t>
            </w:r>
            <w:proofErr w:type="gramStart"/>
            <w:r>
              <w:rPr>
                <w:rFonts w:asciiTheme="minorHAnsi" w:hAnsiTheme="minorHAnsi" w:cstheme="minorHAnsi"/>
              </w:rPr>
              <w:t>сезона</w:t>
            </w:r>
            <w:proofErr w:type="gramEnd"/>
            <w:r>
              <w:rPr>
                <w:rFonts w:asciiTheme="minorHAnsi" w:hAnsiTheme="minorHAnsi" w:cstheme="minorHAnsi"/>
              </w:rPr>
              <w:t xml:space="preserve"> а от временного периода.</w:t>
            </w:r>
          </w:p>
        </w:tc>
      </w:tr>
      <w:tr w:rsidR="008C081D" w:rsidTr="007E3C60">
        <w:tc>
          <w:tcPr>
            <w:tcW w:w="636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8C081D" w:rsidRPr="00FE1CFB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outlineLvl w:val="1"/>
            </w:pPr>
            <w:r w:rsidRPr="00FE1CFB">
              <w:t>Статья 10. Срок действия договора обязательного страхования</w:t>
            </w:r>
          </w:p>
          <w:p w:rsidR="008C081D" w:rsidRPr="00FE1CFB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outlineLvl w:val="1"/>
            </w:pPr>
            <w:r w:rsidRPr="00FE1CFB">
              <w:t xml:space="preserve">3. При приобретении транспортного средства (покупке, наследовании, принятии в дар и тому подобном) его владелец вправе заключить договор обязательного страхования </w:t>
            </w:r>
            <w:r w:rsidRPr="00FE1CFB">
              <w:rPr>
                <w:highlight w:val="yellow"/>
              </w:rPr>
              <w:t>на срок следования к месту регистрации транспортного средства</w:t>
            </w:r>
            <w:r w:rsidRPr="00FE1CFB">
              <w:t xml:space="preserve">. При этом владелец транспортного средства обязан до его регистрации заключить договор обязательного страхования на один год в соответствии с положениями </w:t>
            </w:r>
            <w:hyperlink r:id="rId8" w:history="1">
              <w:r w:rsidRPr="00FE1CFB">
                <w:t>пункта 1</w:t>
              </w:r>
            </w:hyperlink>
            <w:r w:rsidRPr="00FE1CFB">
              <w:t xml:space="preserve"> настоящей статьи.</w:t>
            </w:r>
          </w:p>
          <w:p w:rsidR="008C081D" w:rsidRPr="00FE1CFB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ind w:firstLine="2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081D" w:rsidRPr="00FE1CFB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outlineLvl w:val="1"/>
            </w:pPr>
            <w:r w:rsidRPr="00FE1CFB">
              <w:t>Статья 10. Срок действия договора обязательного страхования</w:t>
            </w:r>
          </w:p>
          <w:p w:rsidR="008C081D" w:rsidRPr="00FE1CFB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1CFB">
              <w:rPr>
                <w:rFonts w:asciiTheme="minorHAnsi" w:hAnsiTheme="minorHAnsi"/>
              </w:rPr>
              <w:t xml:space="preserve">3. </w:t>
            </w:r>
            <w:proofErr w:type="gramStart"/>
            <w:r w:rsidRPr="00FE1CFB">
              <w:rPr>
                <w:rFonts w:asciiTheme="minorHAnsi" w:hAnsiTheme="minorHAnsi"/>
              </w:rPr>
              <w:t xml:space="preserve">При приобретении транспортного средства (покупке, наследовании, принятии в дар и тому подобном) его владелец вправе заключить договор обязательного страхования </w:t>
            </w:r>
            <w:r w:rsidRPr="00FE1CFB">
              <w:rPr>
                <w:rFonts w:asciiTheme="minorHAnsi" w:hAnsiTheme="minorHAnsi"/>
                <w:highlight w:val="yellow"/>
              </w:rPr>
              <w:t>на срок следования к месту проведения технического осмотра (повторного технического осмотра) и (или) регистрации транспортного средства до 15 дней..</w:t>
            </w:r>
            <w:r w:rsidRPr="00FE1CFB">
              <w:rPr>
                <w:rFonts w:asciiTheme="minorHAnsi" w:hAnsiTheme="minorHAnsi"/>
              </w:rPr>
              <w:t xml:space="preserve"> При этом владелец транспортного средства обязан до его регистрации заключить договор обязательного страхования на один год в соответствии с положениями </w:t>
            </w:r>
            <w:hyperlink r:id="rId9" w:history="1">
              <w:r w:rsidRPr="00FE1CFB">
                <w:rPr>
                  <w:rFonts w:asciiTheme="minorHAnsi" w:hAnsiTheme="minorHAnsi"/>
                </w:rPr>
                <w:t>пункта 1</w:t>
              </w:r>
              <w:proofErr w:type="gramEnd"/>
            </w:hyperlink>
            <w:r w:rsidRPr="00FE1CFB">
              <w:rPr>
                <w:rFonts w:asciiTheme="minorHAnsi" w:hAnsiTheme="minorHAnsi"/>
              </w:rPr>
              <w:t xml:space="preserve"> настоящей статьи.</w:t>
            </w:r>
          </w:p>
        </w:tc>
        <w:tc>
          <w:tcPr>
            <w:tcW w:w="2298" w:type="dxa"/>
          </w:tcPr>
          <w:p w:rsidR="008C081D" w:rsidRPr="002F20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Появилась возможность застраховать ТС на срок до 15 дней для следования к месту проведения ТО.</w:t>
            </w:r>
          </w:p>
        </w:tc>
      </w:tr>
      <w:tr w:rsidR="008C081D" w:rsidTr="007E3C60">
        <w:tc>
          <w:tcPr>
            <w:tcW w:w="636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outlineLvl w:val="1"/>
            </w:pPr>
            <w:r>
              <w:t>Статья 15. Порядок осуществления обязательного страхования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outlineLvl w:val="1"/>
            </w:pPr>
            <w:r>
              <w:t>3. Для заключения договора обязательного страхования страхователь представляет страховщику следующие документы: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outlineLvl w:val="1"/>
            </w:pPr>
            <w:proofErr w:type="gramStart"/>
            <w:r w:rsidRPr="00710019">
              <w:rPr>
                <w:highlight w:val="yellow"/>
              </w:rPr>
              <w:t xml:space="preserve">е) талон технического осмотра или талон о прохождении государственного технического осмотра транспортного средства (за исключением случаев, если в соответствии с законодательством в области технического осмотра </w:t>
            </w:r>
            <w:r w:rsidRPr="00710019">
              <w:rPr>
                <w:highlight w:val="yellow"/>
              </w:rPr>
              <w:lastRenderedPageBreak/>
              <w:t>транспортных средств транспортное средство не подлежит техническому осмотру или его проведение не требуется, либо порядок и периодичность проведения технического осмотра устанавливаются Правительством Российской Федерации, либо периодичность проведения технического осмотра такого транспортного средства составляет шесть месяцев).</w:t>
            </w:r>
            <w:proofErr w:type="gramEnd"/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ind w:firstLine="2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lastRenderedPageBreak/>
              <w:t>Статья 15. Порядок осуществления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t>обязательного страхования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outlineLvl w:val="1"/>
            </w:pPr>
            <w:r>
              <w:t>3. Для заключения договора обязательного страхования страхователь представляет страховщику следующие документы:</w:t>
            </w:r>
          </w:p>
          <w:p w:rsidR="008C081D" w:rsidRPr="00710019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outlineLvl w:val="1"/>
              <w:rPr>
                <w:highlight w:val="yellow"/>
              </w:rPr>
            </w:pPr>
            <w:proofErr w:type="gramStart"/>
            <w:r>
              <w:rPr>
                <w:highlight w:val="yellow"/>
              </w:rPr>
              <w:t xml:space="preserve">е) </w:t>
            </w:r>
            <w:r w:rsidRPr="00710019">
              <w:rPr>
                <w:highlight w:val="yellow"/>
              </w:rPr>
              <w:t xml:space="preserve">талон технического осмотра или талон о прохождении государственного технического осмотра </w:t>
            </w:r>
            <w:r w:rsidRPr="002F201D">
              <w:rPr>
                <w:highlight w:val="yellow"/>
              </w:rPr>
              <w:t xml:space="preserve">транспортного средства </w:t>
            </w:r>
            <w:r w:rsidRPr="002F201D">
              <w:rPr>
                <w:highlight w:val="green"/>
              </w:rPr>
              <w:t xml:space="preserve">(за исключением случаев, предусмотренных пунктами 2 и 3 статьи 10 настоящего Федерального </w:t>
            </w:r>
            <w:r w:rsidRPr="002F201D">
              <w:rPr>
                <w:highlight w:val="green"/>
              </w:rPr>
              <w:lastRenderedPageBreak/>
              <w:t xml:space="preserve">закона, </w:t>
            </w:r>
            <w:r w:rsidRPr="00710019">
              <w:rPr>
                <w:highlight w:val="yellow"/>
              </w:rPr>
              <w:t>а также,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требуется, либо порядок и периодичность проведения технического осмотра устанавливаются Правительством Российской</w:t>
            </w:r>
            <w:proofErr w:type="gramEnd"/>
            <w:r w:rsidRPr="00710019">
              <w:rPr>
                <w:highlight w:val="yellow"/>
              </w:rPr>
              <w:t xml:space="preserve"> </w:t>
            </w:r>
            <w:proofErr w:type="gramStart"/>
            <w:r w:rsidRPr="00710019">
              <w:rPr>
                <w:highlight w:val="yellow"/>
              </w:rPr>
              <w:t>Федерации, либо периодичность проведения технического осмотра такого транспортного средства составляет шесть месяцев);</w:t>
            </w:r>
            <w:proofErr w:type="gramEnd"/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ind w:firstLine="2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Появилась возможность не предоставлять Талон ТО для ТС, зарегистрированных в иностранных государствах, которые страхуются на период эксплуатации в РФ, но  не менее чем на 5 дней.</w:t>
            </w:r>
          </w:p>
          <w:p w:rsidR="008C081D" w:rsidRPr="002F20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При приобретении ТС стало возможным </w:t>
            </w:r>
            <w:r>
              <w:rPr>
                <w:rFonts w:asciiTheme="minorHAnsi" w:hAnsiTheme="minorHAnsi" w:cstheme="minorHAnsi"/>
              </w:rPr>
              <w:lastRenderedPageBreak/>
              <w:t>получить ОСАГО для следования к месту регистрации без Талона ТО</w:t>
            </w:r>
            <w:r w:rsidR="00731C2C" w:rsidRPr="00731C2C">
              <w:rPr>
                <w:rFonts w:asciiTheme="minorHAnsi" w:hAnsiTheme="minorHAnsi" w:cstheme="minorHAnsi"/>
              </w:rPr>
              <w:t xml:space="preserve"> </w:t>
            </w:r>
            <w:r w:rsidR="00731C2C">
              <w:rPr>
                <w:rFonts w:asciiTheme="minorHAnsi" w:hAnsiTheme="minorHAnsi" w:cstheme="minorHAnsi"/>
              </w:rPr>
              <w:t>на срок до 15 дней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8C081D" w:rsidTr="007E3C60">
        <w:tc>
          <w:tcPr>
            <w:tcW w:w="636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8C081D" w:rsidRPr="00FE1CFB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outlineLvl w:val="1"/>
            </w:pPr>
            <w:r w:rsidRPr="00FE1CFB">
              <w:t>Статья 15. Порядок осуществления обязательного страхования</w:t>
            </w:r>
          </w:p>
          <w:p w:rsidR="008C081D" w:rsidRPr="00FE1CFB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outlineLvl w:val="1"/>
            </w:pPr>
            <w:r w:rsidRPr="00FE1CFB">
              <w:t xml:space="preserve">5. </w:t>
            </w:r>
            <w:proofErr w:type="gramStart"/>
            <w:r w:rsidRPr="00FE1CFB">
              <w:t xml:space="preserve">При заключении договора обязательного страхования владелец транспортного средства, зарегистрированного в иностранном государстве и временно используемого на территории Российской Федерации, представляет документы, предусмотренные </w:t>
            </w:r>
            <w:hyperlink r:id="rId10" w:history="1">
              <w:r w:rsidRPr="00FE1CFB">
                <w:t>подпунктами "б"</w:t>
              </w:r>
            </w:hyperlink>
            <w:r w:rsidRPr="00FE1CFB">
              <w:t xml:space="preserve">, </w:t>
            </w:r>
            <w:hyperlink r:id="rId11" w:history="1">
              <w:r w:rsidRPr="00FE1CFB">
                <w:t>"г"</w:t>
              </w:r>
            </w:hyperlink>
            <w:r w:rsidRPr="00FE1CFB">
              <w:t xml:space="preserve">, </w:t>
            </w:r>
            <w:hyperlink r:id="rId12" w:history="1">
              <w:r w:rsidRPr="00FE1CFB">
                <w:t>"д" пункта 3</w:t>
              </w:r>
            </w:hyperlink>
            <w:r w:rsidRPr="00FE1CFB">
              <w:t xml:space="preserve"> настоящей статьи, </w:t>
            </w:r>
            <w:r w:rsidRPr="00FE1CFB">
              <w:rPr>
                <w:highlight w:val="yellow"/>
              </w:rPr>
              <w:t xml:space="preserve">а также один из документов, указанных в </w:t>
            </w:r>
            <w:hyperlink r:id="rId13" w:history="1">
              <w:r w:rsidRPr="00FE1CFB">
                <w:rPr>
                  <w:highlight w:val="yellow"/>
                </w:rPr>
                <w:t>подпункте "е" пункта 3</w:t>
              </w:r>
            </w:hyperlink>
            <w:r w:rsidRPr="00FE1CFB">
              <w:rPr>
                <w:highlight w:val="yellow"/>
              </w:rPr>
              <w:t xml:space="preserve"> настоящей статьи, или документ о проведении технического осмотра, выданный в иностранном государстве и признаваемый в Российской Федерации в соответствии</w:t>
            </w:r>
            <w:proofErr w:type="gramEnd"/>
            <w:r w:rsidRPr="00FE1CFB">
              <w:rPr>
                <w:highlight w:val="yellow"/>
              </w:rPr>
              <w:t xml:space="preserve"> с международным договором Российской Федерации.</w:t>
            </w:r>
          </w:p>
          <w:p w:rsidR="008C081D" w:rsidRPr="00FE1CFB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ind w:firstLine="2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081D" w:rsidRPr="00FE1CFB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 w:rsidRPr="00FE1CFB">
              <w:t>Статья 15. Порядок осуществления обязательного страхования</w:t>
            </w:r>
          </w:p>
          <w:p w:rsidR="008C081D" w:rsidRPr="00FE1CFB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outlineLvl w:val="1"/>
              <w:rPr>
                <w:strike/>
              </w:rPr>
            </w:pPr>
            <w:r w:rsidRPr="00FE1CFB">
              <w:t xml:space="preserve">5. </w:t>
            </w:r>
            <w:proofErr w:type="gramStart"/>
            <w:r w:rsidRPr="00FE1CFB">
              <w:t xml:space="preserve">При заключении договора обязательного страхования владелец транспортного средства, зарегистрированного в иностранном государстве и временно используемого на территории Российской Федерации, представляет документы, предусмотренные </w:t>
            </w:r>
            <w:hyperlink r:id="rId14" w:history="1">
              <w:r w:rsidRPr="00FE1CFB">
                <w:t>подпунктами "б"</w:t>
              </w:r>
            </w:hyperlink>
            <w:r w:rsidRPr="00FE1CFB">
              <w:t xml:space="preserve">, </w:t>
            </w:r>
            <w:hyperlink r:id="rId15" w:history="1">
              <w:r w:rsidRPr="00FE1CFB">
                <w:t>"г"</w:t>
              </w:r>
            </w:hyperlink>
            <w:r w:rsidRPr="00FE1CFB">
              <w:t xml:space="preserve">, </w:t>
            </w:r>
            <w:hyperlink r:id="rId16" w:history="1">
              <w:r w:rsidRPr="00FE1CFB">
                <w:t>"д" пункта 3</w:t>
              </w:r>
            </w:hyperlink>
            <w:r w:rsidRPr="00FE1CFB">
              <w:t xml:space="preserve"> настоящей статьи, </w:t>
            </w:r>
            <w:r w:rsidRPr="00FE1CFB">
              <w:rPr>
                <w:strike/>
                <w:highlight w:val="yellow"/>
              </w:rPr>
              <w:t xml:space="preserve">а также один из документов, указанных в </w:t>
            </w:r>
            <w:hyperlink r:id="rId17" w:history="1">
              <w:r w:rsidRPr="00FE1CFB">
                <w:rPr>
                  <w:strike/>
                  <w:highlight w:val="yellow"/>
                </w:rPr>
                <w:t>подпункте "е" пункта 3</w:t>
              </w:r>
            </w:hyperlink>
            <w:r w:rsidRPr="00FE1CFB">
              <w:rPr>
                <w:strike/>
                <w:highlight w:val="yellow"/>
              </w:rPr>
              <w:t xml:space="preserve"> настоящей статьи, или документ о проведении технического осмотра, выданный в иностранном государстве и признаваемый в Российской Федерации в соответствии</w:t>
            </w:r>
            <w:proofErr w:type="gramEnd"/>
            <w:r w:rsidRPr="00FE1CFB">
              <w:rPr>
                <w:strike/>
                <w:highlight w:val="yellow"/>
              </w:rPr>
              <w:t xml:space="preserve"> с международным договором Российской Федерации.</w:t>
            </w:r>
          </w:p>
          <w:p w:rsidR="008C081D" w:rsidRPr="00FE1CFB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ind w:firstLine="2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8C081D" w:rsidRPr="009A2F1C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</w:pPr>
            <w:r w:rsidRPr="009A2F1C">
              <w:t>Появилась возможность не предоставлять Талон ТО для ТС, зарегистрированных в иностранных государствах, которые страхуются на период эксплуатации в РФ, но  не менее чем на 5 дней.</w:t>
            </w:r>
          </w:p>
          <w:p w:rsidR="008C081D" w:rsidRPr="002F20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Theme="minorHAnsi" w:hAnsiTheme="minorHAnsi" w:cstheme="minorHAnsi"/>
              </w:rPr>
            </w:pPr>
          </w:p>
        </w:tc>
      </w:tr>
      <w:tr w:rsidR="008C081D" w:rsidTr="007E3C60">
        <w:tc>
          <w:tcPr>
            <w:tcW w:w="636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outlineLvl w:val="1"/>
            </w:pPr>
            <w:r>
              <w:t>Статья 16. Обязательное страхование при ограниченном использовании транспортных средств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outlineLvl w:val="1"/>
            </w:pPr>
            <w:r>
              <w:t>1. Владельцы транспортных сре</w:t>
            </w:r>
            <w:proofErr w:type="gramStart"/>
            <w:r>
              <w:t>дств впр</w:t>
            </w:r>
            <w:proofErr w:type="gramEnd"/>
            <w:r>
              <w:t>аве заключать договоры обязательного страхования с учетом ограниченного использования транспортных средств, находящихся в их собственности или владении.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outlineLvl w:val="1"/>
            </w:pPr>
            <w:r>
              <w:t xml:space="preserve">Ограниченным использованием транспортных средств, находящихся в собственности или во владении граждан, признаются управление транспортными средствами только </w:t>
            </w:r>
            <w:r>
              <w:lastRenderedPageBreak/>
              <w:t xml:space="preserve">указанными страхователем водителями и (или) </w:t>
            </w:r>
            <w:r w:rsidRPr="00242397">
              <w:rPr>
                <w:highlight w:val="yellow"/>
              </w:rPr>
              <w:t>сезонное</w:t>
            </w:r>
            <w:r>
              <w:t xml:space="preserve"> использование транспортных сре</w:t>
            </w:r>
            <w:proofErr w:type="gramStart"/>
            <w:r>
              <w:t>дств в т</w:t>
            </w:r>
            <w:proofErr w:type="gramEnd"/>
            <w:r>
              <w:t>ечение трех и более месяцев в календарном году.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ind w:firstLine="2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outlineLvl w:val="1"/>
            </w:pPr>
            <w:r>
              <w:lastRenderedPageBreak/>
              <w:t>Статья 16. Обязательное страхование при ограниченном использовании транспортных средств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outlineLvl w:val="1"/>
            </w:pPr>
            <w:r>
              <w:t>1. Владельцы транспортных сре</w:t>
            </w:r>
            <w:proofErr w:type="gramStart"/>
            <w:r>
              <w:t>дств впр</w:t>
            </w:r>
            <w:proofErr w:type="gramEnd"/>
            <w:r>
              <w:t>аве заключать договоры обязательного страхования с учетом ограниченного использования транспортных средств, находящихся в их собственности или владении.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outlineLvl w:val="1"/>
            </w:pPr>
            <w:r>
              <w:t xml:space="preserve">Ограниченным использованием транспортных средств, находящихся в собственности или во владении граждан, признаются управление транспортными средствами только </w:t>
            </w:r>
            <w:r>
              <w:lastRenderedPageBreak/>
              <w:t xml:space="preserve">указанными страхователем водителями и (или) </w:t>
            </w:r>
            <w:r w:rsidRPr="00242397">
              <w:rPr>
                <w:highlight w:val="yellow"/>
              </w:rPr>
              <w:t>временное</w:t>
            </w:r>
            <w:r>
              <w:t xml:space="preserve"> использование транспортных сре</w:t>
            </w:r>
            <w:proofErr w:type="gramStart"/>
            <w:r>
              <w:t>дств в т</w:t>
            </w:r>
            <w:proofErr w:type="gramEnd"/>
            <w:r>
              <w:t>ечение трех и более месяцев в календарном году.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ind w:firstLine="2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8C081D" w:rsidRPr="002F20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Взамен понятия «сезонное использование ТС» введено понятие «временное использование ТС»</w:t>
            </w:r>
          </w:p>
        </w:tc>
      </w:tr>
      <w:tr w:rsidR="008C081D" w:rsidTr="007E3C60">
        <w:tc>
          <w:tcPr>
            <w:tcW w:w="636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8C081D" w:rsidRPr="00FE1CFB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outlineLvl w:val="1"/>
            </w:pPr>
            <w:r w:rsidRPr="00FE1CFB">
              <w:t>Статья 25. Функции и полномочия профессионального объединения страховщиков</w:t>
            </w:r>
          </w:p>
          <w:p w:rsidR="008C081D" w:rsidRPr="00FE1CFB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outlineLvl w:val="1"/>
            </w:pPr>
            <w:r w:rsidRPr="00FE1CFB">
              <w:t>1. Профессиональное объединение страховщиков:</w:t>
            </w:r>
          </w:p>
          <w:p w:rsidR="008C081D" w:rsidRPr="00FE1CFB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outlineLvl w:val="1"/>
            </w:pPr>
            <w:r w:rsidRPr="00FE1CFB">
              <w:t xml:space="preserve">г.1) осуществляет в соответствии с </w:t>
            </w:r>
            <w:hyperlink r:id="rId18" w:history="1">
              <w:r w:rsidRPr="00FE1CFB">
                <w:t>законодательством</w:t>
              </w:r>
            </w:hyperlink>
            <w:r w:rsidRPr="00FE1CFB">
              <w:t xml:space="preserve"> в области технического осмотра транспортных средств </w:t>
            </w:r>
            <w:hyperlink r:id="rId19" w:history="1">
              <w:r w:rsidRPr="00FE1CFB">
                <w:t>аккредитацию</w:t>
              </w:r>
            </w:hyperlink>
            <w:r w:rsidRPr="00FE1CFB">
              <w:t xml:space="preserve"> операторов технического осмотра, ведет </w:t>
            </w:r>
            <w:hyperlink r:id="rId20" w:history="1">
              <w:r w:rsidRPr="00FE1CFB">
                <w:t>реестр</w:t>
              </w:r>
            </w:hyperlink>
            <w:r w:rsidRPr="00FE1CFB">
              <w:t xml:space="preserve"> аккредитованных операторов технического осмотра;</w:t>
            </w:r>
          </w:p>
          <w:p w:rsidR="008C081D" w:rsidRPr="00FE1CFB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ind w:firstLine="2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081D" w:rsidRPr="00FE1CFB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outlineLvl w:val="1"/>
            </w:pPr>
            <w:r w:rsidRPr="00FE1CFB">
              <w:t>Статья 25. Функции и полномочия профессионального объединения страховщиков</w:t>
            </w:r>
          </w:p>
          <w:p w:rsidR="008C081D" w:rsidRPr="00FE1CFB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outlineLvl w:val="1"/>
            </w:pPr>
            <w:r w:rsidRPr="00FE1CFB">
              <w:t>1. Профессиональное объединение страховщиков:</w:t>
            </w:r>
          </w:p>
          <w:p w:rsidR="008C081D" w:rsidRPr="00FE1CFB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outlineLvl w:val="1"/>
            </w:pPr>
            <w:r w:rsidRPr="00FE1CFB">
              <w:t xml:space="preserve">г.1) осуществляет в соответствии с </w:t>
            </w:r>
            <w:hyperlink r:id="rId21" w:history="1">
              <w:r w:rsidRPr="00FE1CFB">
                <w:t>законодательством</w:t>
              </w:r>
            </w:hyperlink>
            <w:r w:rsidRPr="00FE1CFB">
              <w:t xml:space="preserve"> в области технического осмотра транспортных средств </w:t>
            </w:r>
            <w:hyperlink r:id="rId22" w:history="1">
              <w:r w:rsidRPr="00FE1CFB">
                <w:t>аккредитацию</w:t>
              </w:r>
            </w:hyperlink>
            <w:r w:rsidRPr="00FE1CFB">
              <w:t xml:space="preserve"> операторов технического осмотра </w:t>
            </w:r>
            <w:r w:rsidRPr="00FE1CFB">
              <w:rPr>
                <w:highlight w:val="green"/>
              </w:rPr>
              <w:t xml:space="preserve">и </w:t>
            </w:r>
            <w:proofErr w:type="gramStart"/>
            <w:r w:rsidRPr="00FE1CFB">
              <w:rPr>
                <w:highlight w:val="green"/>
              </w:rPr>
              <w:t>контроль за</w:t>
            </w:r>
            <w:proofErr w:type="gramEnd"/>
            <w:r w:rsidRPr="00FE1CFB">
              <w:rPr>
                <w:highlight w:val="green"/>
              </w:rPr>
              <w:t xml:space="preserve"> их деятельностью</w:t>
            </w:r>
            <w:r w:rsidRPr="00FE1CFB">
              <w:t xml:space="preserve">, ведет </w:t>
            </w:r>
            <w:hyperlink r:id="rId23" w:history="1">
              <w:r w:rsidRPr="00FE1CFB">
                <w:t>реестр</w:t>
              </w:r>
            </w:hyperlink>
            <w:r w:rsidRPr="00FE1CFB">
              <w:t xml:space="preserve"> аккредитованных операторов технического осмотра;</w:t>
            </w:r>
          </w:p>
          <w:p w:rsidR="008C081D" w:rsidRPr="00FE1CFB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ind w:firstLine="2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8C081D" w:rsidRPr="002F20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У </w:t>
            </w:r>
            <w:proofErr w:type="gramStart"/>
            <w:r>
              <w:rPr>
                <w:rFonts w:asciiTheme="minorHAnsi" w:hAnsiTheme="minorHAnsi" w:cstheme="minorHAnsi"/>
              </w:rPr>
              <w:t>ПОС</w:t>
            </w:r>
            <w:proofErr w:type="gramEnd"/>
            <w:r>
              <w:rPr>
                <w:rFonts w:asciiTheme="minorHAnsi" w:hAnsiTheme="minorHAnsi" w:cstheme="minorHAnsi"/>
              </w:rPr>
              <w:t xml:space="preserve"> (РСА) кроме аккредитации появились еще и функции контроля за деятельность операторов ТО </w:t>
            </w:r>
          </w:p>
        </w:tc>
      </w:tr>
      <w:tr w:rsidR="008C081D" w:rsidTr="007E3C60">
        <w:tc>
          <w:tcPr>
            <w:tcW w:w="636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1" w:type="dxa"/>
            <w:gridSpan w:val="3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CFB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закон от 1 июля 2011 года № 170-ФЗ «О техническом осмотре транспортных средств и о внесении изменений в отдельные законодательные акты Российской Федерации»</w:t>
            </w:r>
          </w:p>
        </w:tc>
      </w:tr>
      <w:tr w:rsidR="008C081D" w:rsidTr="007E3C60">
        <w:tc>
          <w:tcPr>
            <w:tcW w:w="636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41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>
              <w:t>Статья 1. Основные понятия, используемые в настоящем Федеральном законе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>
              <w:t>5) область аккредитации - деятельность по проведению технического осмотра определенной категории транспортных средств, на осуществление которой получена аккредитация;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>
              <w:t>Статья 1. Основные понятия, используемые в настоящем Федеральном законе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>
              <w:t xml:space="preserve">5) область аккредитации - деятельность по проведению технического осмотра определенной категории </w:t>
            </w:r>
            <w:r w:rsidRPr="001D058E">
              <w:rPr>
                <w:highlight w:val="green"/>
              </w:rPr>
              <w:t>или марки</w:t>
            </w:r>
            <w:r>
              <w:t xml:space="preserve"> транспортных средств, на осуществление которой получена аккредитация;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 области аккредитации </w:t>
            </w:r>
            <w:proofErr w:type="gramStart"/>
            <w:r>
              <w:rPr>
                <w:rFonts w:asciiTheme="minorHAnsi" w:hAnsiTheme="minorHAnsi" w:cstheme="minorHAnsi"/>
              </w:rPr>
              <w:t>ОТО</w:t>
            </w:r>
            <w:proofErr w:type="gramEnd"/>
            <w:r>
              <w:rPr>
                <w:rFonts w:asciiTheme="minorHAnsi" w:hAnsiTheme="minorHAnsi" w:cstheme="minorHAnsi"/>
              </w:rPr>
              <w:t xml:space="preserve"> уточнена к категория ТС добавлено уточнение «или марка ТС». </w:t>
            </w:r>
          </w:p>
          <w:p w:rsidR="008C081D" w:rsidRPr="002F20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Theme="minorHAnsi" w:hAnsiTheme="minorHAnsi" w:cstheme="minorHAnsi"/>
              </w:rPr>
            </w:pPr>
            <w:r w:rsidRPr="00EC78C5">
              <w:t>При этом оператор технического осмотра вправе организовывать проведение технического осмотра транспортных средств определенной марки транспортных средств.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C081D" w:rsidTr="007E3C60">
        <w:tc>
          <w:tcPr>
            <w:tcW w:w="636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>
              <w:t>Статья 2. Сфера применения настоящего Федерального закона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>
              <w:t>1. Настоящим Федеральным законом устанавливаются порядок и периодичность проведения технического осмотра находящихся в эксплуатации транспортных средств, а также порядок аккредитации юридических лиц, индивидуальных предпринимателей (заявителей) в целях осуществления деятельности по проведению технического осмотра.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</w:tc>
        <w:tc>
          <w:tcPr>
            <w:tcW w:w="3402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>
              <w:t>Статья 2. Сфера применения настоящего Федерального закона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>
              <w:t xml:space="preserve">1. Настоящим Федеральным законом устанавливаются порядок и периодичность проведения технического осмотра находящихся в эксплуатации транспортных средств, </w:t>
            </w:r>
            <w:r w:rsidRPr="001D058E">
              <w:rPr>
                <w:highlight w:val="green"/>
              </w:rPr>
              <w:t>подлежащих регистрации на территории Российской Федерации</w:t>
            </w:r>
            <w:r w:rsidRPr="001D058E">
              <w:t>,</w:t>
            </w:r>
            <w:r>
              <w:t xml:space="preserve"> а также порядок аккредитации юридических лиц, индивидуальных предпринимателей (заявителей) в целях осуществления деятельности по проведению технического осмотра.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</w:tc>
        <w:tc>
          <w:tcPr>
            <w:tcW w:w="2298" w:type="dxa"/>
          </w:tcPr>
          <w:p w:rsidR="008C081D" w:rsidRPr="002F20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Сфера применения Закона уточнена. Теперь Закон применяется, только для ТС, подлежащих регистрации в РФ.</w:t>
            </w:r>
          </w:p>
        </w:tc>
      </w:tr>
      <w:tr w:rsidR="008C081D" w:rsidTr="007E3C60">
        <w:tc>
          <w:tcPr>
            <w:tcW w:w="636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>
              <w:t>Статья 4. Цели и принципы проведения технического осмотра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>
              <w:t>2. Проведение технического осмотра основывается на следующих принципах: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8F086D">
              <w:rPr>
                <w:highlight w:val="yellow"/>
              </w:rPr>
              <w:t>6) ответственность операторов технического осмотра за выдачу талона технического осмотра, международного сертификата технического осмотра в отношении транспортного средства, не соответствующего обязательным требованиям безопасности транспортных средств.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</w:tc>
        <w:tc>
          <w:tcPr>
            <w:tcW w:w="3402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>
              <w:t>Статья 4. Цели и принципы проведения технического осмотра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>
              <w:t>2. Проведение технического осмотра основывается на следующих принципах:</w:t>
            </w:r>
          </w:p>
          <w:p w:rsidR="008C081D" w:rsidRPr="008F086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8F086D">
              <w:rPr>
                <w:highlight w:val="yellow"/>
              </w:rPr>
              <w:t xml:space="preserve"> «6) ответственность операторов технического осмотра </w:t>
            </w:r>
            <w:r w:rsidRPr="00105CC8">
              <w:rPr>
                <w:highlight w:val="green"/>
              </w:rPr>
              <w:t>за выдачу диагностической карты</w:t>
            </w:r>
            <w:r w:rsidRPr="008F086D">
              <w:rPr>
                <w:highlight w:val="yellow"/>
              </w:rPr>
              <w:t>, талона технического осмотра, международного сертификата технического осмотра в отношении транспортного средства, не соответствующего обязательным требованиям безопасности транспортных средств</w:t>
            </w:r>
            <w:proofErr w:type="gramStart"/>
            <w:r w:rsidRPr="008F086D">
              <w:rPr>
                <w:highlight w:val="yellow"/>
              </w:rPr>
              <w:t>.».</w:t>
            </w:r>
            <w:proofErr w:type="gramEnd"/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</w:tc>
        <w:tc>
          <w:tcPr>
            <w:tcW w:w="2298" w:type="dxa"/>
          </w:tcPr>
          <w:p w:rsidR="008C081D" w:rsidRPr="002F20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У операторов ТО появилась ответственность за выдачу не только Талона, но диагностической карты на ТС, не соответствующих требованиям безопасности.</w:t>
            </w:r>
            <w:proofErr w:type="gramEnd"/>
          </w:p>
        </w:tc>
      </w:tr>
      <w:tr w:rsidR="008C081D" w:rsidTr="007E3C60">
        <w:tc>
          <w:tcPr>
            <w:tcW w:w="636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>
              <w:t>Статья 5. Основы системы технического осмотра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>
              <w:t>3. Технический осмотр проводится оператором технического осмотра в соответствии с областью аккредитации, указанной в аттестате аккредитации.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</w:tc>
        <w:tc>
          <w:tcPr>
            <w:tcW w:w="3402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>
              <w:t>Статья 5. Основы системы технического осмотра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>
              <w:t>3. Технический осмотр проводится оператором технического осмотра в соответствии с областью аккредитации, указанной в аттестате аккредитации.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3F7853">
              <w:rPr>
                <w:highlight w:val="green"/>
              </w:rPr>
              <w:t>При этом оператор технического осмотра вправе организовывать проведение технического осмотра транспортных средств определенной марки транспортных средств</w:t>
            </w:r>
            <w:r>
              <w:t>.</w:t>
            </w:r>
          </w:p>
        </w:tc>
        <w:tc>
          <w:tcPr>
            <w:tcW w:w="2298" w:type="dxa"/>
          </w:tcPr>
          <w:p w:rsidR="008C081D" w:rsidRPr="002F20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Операторы ТО могут </w:t>
            </w:r>
            <w:proofErr w:type="gramStart"/>
            <w:r>
              <w:rPr>
                <w:rFonts w:asciiTheme="minorHAnsi" w:hAnsiTheme="minorHAnsi" w:cstheme="minorHAnsi"/>
              </w:rPr>
              <w:t>проводить</w:t>
            </w:r>
            <w:proofErr w:type="gramEnd"/>
            <w:r>
              <w:rPr>
                <w:rFonts w:asciiTheme="minorHAnsi" w:hAnsiTheme="minorHAnsi" w:cstheme="minorHAnsi"/>
              </w:rPr>
              <w:t xml:space="preserve"> ТО для ТС определенной марки.</w:t>
            </w:r>
          </w:p>
        </w:tc>
      </w:tr>
      <w:tr w:rsidR="008C081D" w:rsidTr="007E3C60">
        <w:tc>
          <w:tcPr>
            <w:tcW w:w="636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outlineLvl w:val="1"/>
            </w:pPr>
            <w:r>
              <w:t>Статья 5. Основы системы технического осмотра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outlineLvl w:val="1"/>
            </w:pPr>
            <w:r w:rsidRPr="0066612F">
              <w:rPr>
                <w:highlight w:val="yellow"/>
              </w:rPr>
              <w:t>6. В результате проведения технического осмотра выдается талон технического осмотра или в случаях, предусмотренных международными договорами Российской Федерации, по заявлению владельца транспортного средства либо его представителя международный сертификат технического осмотра.</w:t>
            </w:r>
          </w:p>
        </w:tc>
        <w:tc>
          <w:tcPr>
            <w:tcW w:w="3402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>
              <w:t>Статья 5. Основы системы технического осмотра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66612F">
              <w:rPr>
                <w:highlight w:val="yellow"/>
              </w:rPr>
              <w:t>«6. После проведения технического осмотра оператором технического осмотра выдается диагностическая карта или талон технического осмотра или в случаях, предусмотренных международными договорами Российской Федерации, по заявлению владельца транспортного средства либо его представителя международный сертификат технического осмотра;</w:t>
            </w:r>
          </w:p>
        </w:tc>
        <w:tc>
          <w:tcPr>
            <w:tcW w:w="2298" w:type="dxa"/>
          </w:tcPr>
          <w:p w:rsidR="008C081D" w:rsidRPr="002F20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 результатам проведения ТО оператор ТО обязан выдать владельцу не только Талон, но и Диагностическую карту.</w:t>
            </w:r>
          </w:p>
        </w:tc>
      </w:tr>
      <w:tr w:rsidR="008C081D" w:rsidTr="007E3C60">
        <w:tc>
          <w:tcPr>
            <w:tcW w:w="636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>
              <w:t>Статья 6. Обеспечение гарантий прав владельцев транспортных средств на территориальную доступность проведения технического осмотра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</w:tc>
        <w:tc>
          <w:tcPr>
            <w:tcW w:w="3402" w:type="dxa"/>
          </w:tcPr>
          <w:p w:rsidR="008C081D" w:rsidRPr="00FB7354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Theme="minorHAnsi" w:hAnsiTheme="minorHAnsi"/>
              </w:rPr>
            </w:pPr>
            <w:r w:rsidRPr="00FB7354">
              <w:rPr>
                <w:rFonts w:asciiTheme="minorHAnsi" w:hAnsiTheme="minorHAnsi"/>
              </w:rPr>
              <w:t>Статья 6. Обеспечение гарантий прав владельцев транспортных средств на территориальную доступность проведения технического осмотра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FB7354">
              <w:rPr>
                <w:rFonts w:asciiTheme="minorHAnsi" w:hAnsiTheme="minorHAnsi"/>
              </w:rPr>
              <w:t xml:space="preserve"> </w:t>
            </w:r>
            <w:r w:rsidRPr="00FB7354">
              <w:rPr>
                <w:rFonts w:asciiTheme="minorHAnsi" w:hAnsiTheme="minorHAnsi"/>
                <w:highlight w:val="green"/>
              </w:rPr>
              <w:t xml:space="preserve">«3. </w:t>
            </w:r>
            <w:proofErr w:type="gramStart"/>
            <w:r w:rsidRPr="00FB7354">
              <w:rPr>
                <w:rFonts w:asciiTheme="minorHAnsi" w:hAnsiTheme="minorHAnsi"/>
                <w:highlight w:val="green"/>
              </w:rPr>
              <w:t xml:space="preserve">Операторы технического осмотра, осуществляющие проведение технического осмотра транспортных средств определенной марки транспортных средств, не </w:t>
            </w:r>
            <w:r w:rsidRPr="00FB7354">
              <w:rPr>
                <w:rFonts w:asciiTheme="minorHAnsi" w:hAnsiTheme="minorHAnsi"/>
                <w:highlight w:val="green"/>
              </w:rPr>
              <w:lastRenderedPageBreak/>
              <w:t>учитываются при расчете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образований.»;</w:t>
            </w:r>
            <w:proofErr w:type="gramEnd"/>
          </w:p>
        </w:tc>
        <w:tc>
          <w:tcPr>
            <w:tcW w:w="2298" w:type="dxa"/>
          </w:tcPr>
          <w:p w:rsidR="008C081D" w:rsidRPr="002F20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Операторы ТО, которые проводят ТО только для ТС определенной марки, не учитываются при расчете нормативов минимального обеспечения населения пунктами ТО.</w:t>
            </w:r>
          </w:p>
        </w:tc>
      </w:tr>
      <w:tr w:rsidR="008C081D" w:rsidTr="007E3C60">
        <w:tc>
          <w:tcPr>
            <w:tcW w:w="636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8C081D" w:rsidRPr="00E92516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E92516">
              <w:t>Статья 7. Полномочия Правительства Российской Федерации в сфере технического осмотра</w:t>
            </w:r>
          </w:p>
          <w:p w:rsidR="008C081D" w:rsidRPr="00E92516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E92516">
              <w:t>К полномочиям Правительства Российской Федерации в сфере технического осмотра относятся:</w:t>
            </w:r>
          </w:p>
          <w:p w:rsidR="008C081D" w:rsidRPr="00E92516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E92516">
              <w:t xml:space="preserve">4) установление </w:t>
            </w:r>
            <w:hyperlink r:id="rId24" w:history="1">
              <w:r w:rsidRPr="00E92516">
                <w:t>размера платы</w:t>
              </w:r>
            </w:hyperlink>
            <w:r w:rsidRPr="00E92516">
              <w:t xml:space="preserve"> за аккредитацию в сфере технического осмотра;</w:t>
            </w:r>
          </w:p>
          <w:p w:rsidR="008C081D" w:rsidRPr="00E92516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</w:tc>
        <w:tc>
          <w:tcPr>
            <w:tcW w:w="3402" w:type="dxa"/>
          </w:tcPr>
          <w:p w:rsidR="008C081D" w:rsidRPr="00E92516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E92516">
              <w:t>Статья 7. Полномочия Правительства Российской Федерации в сфере технического осмотра</w:t>
            </w:r>
          </w:p>
          <w:p w:rsidR="008C081D" w:rsidRPr="00E92516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 w:rsidRPr="00E92516">
              <w:t>К полномочиям Правительства Российской Федерации в сфере технического осмотра относятся:</w:t>
            </w:r>
          </w:p>
          <w:p w:rsidR="008C081D" w:rsidRPr="00E92516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E92516">
              <w:t xml:space="preserve">4) установление </w:t>
            </w:r>
            <w:hyperlink r:id="rId25" w:history="1">
              <w:r w:rsidRPr="00E92516">
                <w:t>размера платы</w:t>
              </w:r>
            </w:hyperlink>
            <w:r w:rsidRPr="00E92516">
              <w:t xml:space="preserve"> за аккредитацию в сфере технического осмотра,</w:t>
            </w:r>
            <w:r w:rsidRPr="00E92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516">
              <w:rPr>
                <w:rFonts w:asciiTheme="minorHAnsi" w:hAnsiTheme="minorHAnsi"/>
                <w:highlight w:val="green"/>
              </w:rPr>
              <w:t>в том числе за переоформление аттестата аккредитации и ежегодное подтверждение соответствия требованиям аккредитации</w:t>
            </w:r>
          </w:p>
        </w:tc>
        <w:tc>
          <w:tcPr>
            <w:tcW w:w="2298" w:type="dxa"/>
          </w:tcPr>
          <w:p w:rsidR="008C081D" w:rsidRPr="002F20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Предусмотрена дополнительная плата для операторов ТО </w:t>
            </w:r>
            <w:r w:rsidRPr="00E92516">
              <w:t>за переоформление аттестата аккредитации и ежегодное подтверждение соответствия требованиям аккредитации</w:t>
            </w:r>
            <w:r>
              <w:t>.</w:t>
            </w:r>
            <w:r>
              <w:rPr>
                <w:rFonts w:asciiTheme="minorHAnsi" w:hAnsiTheme="minorHAnsi" w:cstheme="minorHAnsi"/>
              </w:rPr>
              <w:t xml:space="preserve"> Р</w:t>
            </w:r>
            <w:r w:rsidRPr="00E92516">
              <w:t>азмер платы устанавливает Правительство РФ</w:t>
            </w:r>
            <w:r>
              <w:t>.</w:t>
            </w:r>
            <w:r w:rsidRPr="00E92516">
              <w:t xml:space="preserve">  </w:t>
            </w:r>
          </w:p>
        </w:tc>
      </w:tr>
      <w:tr w:rsidR="008C081D" w:rsidTr="007E3C60">
        <w:tc>
          <w:tcPr>
            <w:tcW w:w="636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987A1D">
              <w:t>Статья 10. Полномочия профессионального объединения страховщиков в сфере технического осмотра</w:t>
            </w: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987A1D">
              <w:t xml:space="preserve">К полномочиям указанного в </w:t>
            </w:r>
            <w:hyperlink r:id="rId26" w:history="1">
              <w:r w:rsidRPr="00987A1D">
                <w:t>части 1 статьи 5</w:t>
              </w:r>
            </w:hyperlink>
            <w:r w:rsidRPr="00987A1D">
              <w:t xml:space="preserve"> настоящего Федерального закона профессионального объединения страховщиков в сфере технического осмотра относятся:</w:t>
            </w: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987A1D">
              <w:rPr>
                <w:highlight w:val="yellow"/>
              </w:rPr>
              <w:t>2) принятие решения о расширении или сокращении области аккредитации;</w:t>
            </w: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987A1D">
              <w:t>3) переоформление аттестатов аккредитации;</w:t>
            </w: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987A1D">
              <w:rPr>
                <w:highlight w:val="yellow"/>
              </w:rPr>
              <w:t>4) приостановление действия аттестатов аккредитации и возобновление их действия;</w:t>
            </w: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987A1D">
              <w:t>Статья 10. Полномочия профессионального объединения страховщиков в сфере технического осмотра</w:t>
            </w: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987A1D">
              <w:t xml:space="preserve">К полномочиям указанного в </w:t>
            </w:r>
            <w:hyperlink r:id="rId27" w:history="1">
              <w:r w:rsidRPr="00987A1D">
                <w:t>части 1 статьи 5</w:t>
              </w:r>
            </w:hyperlink>
            <w:r w:rsidRPr="00987A1D">
              <w:t xml:space="preserve"> настоящего Федерального закона профессионального объединения страховщиков в сфере технического осмотра относятся:</w:t>
            </w: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strike/>
              </w:rPr>
            </w:pPr>
            <w:r w:rsidRPr="00987A1D">
              <w:rPr>
                <w:strike/>
                <w:highlight w:val="yellow"/>
              </w:rPr>
              <w:t>2) принятие решения о расширении или сокращении области аккредитации;</w:t>
            </w: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987A1D">
              <w:t>3) переоформление аттестатов аккредитации</w:t>
            </w:r>
            <w:r w:rsidRPr="00987A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87A1D">
              <w:rPr>
                <w:rFonts w:asciiTheme="minorHAnsi" w:hAnsiTheme="minorHAnsi"/>
                <w:highlight w:val="green"/>
              </w:rPr>
              <w:t>в том числе принятие решения о расширении или сокращении области аккредитации, выдачу дубликатов аттестата аккредитации</w:t>
            </w: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7A1D">
              <w:rPr>
                <w:highlight w:val="yellow"/>
              </w:rPr>
              <w:t>4)</w:t>
            </w:r>
            <w:r w:rsidRPr="00987A1D">
              <w:t xml:space="preserve"> </w:t>
            </w:r>
            <w:r w:rsidRPr="00987A1D">
              <w:rPr>
                <w:rFonts w:asciiTheme="minorHAnsi" w:hAnsiTheme="minorHAnsi"/>
                <w:highlight w:val="yellow"/>
              </w:rPr>
              <w:t>вынесение предупреждений, приостановление действия аттестатов аккредитации и возобновление их действия;</w:t>
            </w:r>
          </w:p>
        </w:tc>
        <w:tc>
          <w:tcPr>
            <w:tcW w:w="2298" w:type="dxa"/>
          </w:tcPr>
          <w:p w:rsidR="008C081D" w:rsidRPr="002F20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Уточнены полномочия </w:t>
            </w:r>
            <w:proofErr w:type="gramStart"/>
            <w:r>
              <w:rPr>
                <w:rFonts w:asciiTheme="minorHAnsi" w:hAnsiTheme="minorHAnsi" w:cstheme="minorHAnsi"/>
              </w:rPr>
              <w:t>ПОС</w:t>
            </w:r>
            <w:proofErr w:type="gramEnd"/>
            <w:r>
              <w:rPr>
                <w:rFonts w:asciiTheme="minorHAnsi" w:hAnsiTheme="minorHAnsi" w:cstheme="minorHAnsi"/>
              </w:rPr>
              <w:t xml:space="preserve"> (РСА) теперь они могут давать предупреждения операторам ТО перед приостановкой аккредитации. Предусмотрена выдача дубликатов аттестатов аккредитации.</w:t>
            </w:r>
          </w:p>
        </w:tc>
      </w:tr>
      <w:tr w:rsidR="008C081D" w:rsidTr="007E3C60">
        <w:tc>
          <w:tcPr>
            <w:tcW w:w="636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987A1D">
              <w:t>Статья 11. Аккредитация в сфере технического осмотра</w:t>
            </w: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987A1D">
              <w:rPr>
                <w:highlight w:val="yellow"/>
              </w:rPr>
              <w:t xml:space="preserve">3. Аттестат аккредитации выдается на основании представленных заявителем заявления о предоставлении аттестата аккредитации и документов, подтверждающих соответствие заявителя требованиям аккредитации. Исчерпывающий </w:t>
            </w:r>
            <w:r w:rsidRPr="00987A1D">
              <w:rPr>
                <w:highlight w:val="yellow"/>
              </w:rPr>
              <w:lastRenderedPageBreak/>
              <w:t>перечень таких документов устанавливается уполномоченным федеральным органом исполнительной власти.</w:t>
            </w: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987A1D">
              <w:t xml:space="preserve">7. Аккредитация в сфере технического осмотра осуществляется на платной основе. </w:t>
            </w:r>
            <w:hyperlink r:id="rId28" w:history="1">
              <w:r w:rsidRPr="00987A1D">
                <w:t>Размер платы</w:t>
              </w:r>
            </w:hyperlink>
            <w:r w:rsidRPr="00987A1D">
              <w:t xml:space="preserve"> за аккредитацию в сфере технического осмотра устанавливается Правительством Российской Федерации.</w:t>
            </w: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987A1D">
              <w:t>\</w:t>
            </w: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987A1D">
              <w:t xml:space="preserve">8. </w:t>
            </w:r>
            <w:proofErr w:type="gramStart"/>
            <w:r w:rsidRPr="00987A1D">
              <w:t xml:space="preserve">Принимаемые профессиональным объединением страховщиков, указанным в </w:t>
            </w:r>
            <w:hyperlink r:id="rId29" w:history="1">
              <w:r w:rsidRPr="00987A1D">
                <w:t>части 1 статьи 5</w:t>
              </w:r>
            </w:hyperlink>
            <w:r w:rsidRPr="00987A1D">
              <w:t xml:space="preserve"> настоящего Федерального закона, решения об аккредитации должны быть мотивированными, оформляются приказом и предоставляются заявителю </w:t>
            </w:r>
            <w:r w:rsidRPr="00987A1D">
              <w:rPr>
                <w:highlight w:val="yellow"/>
              </w:rPr>
              <w:t>в день их принятия</w:t>
            </w:r>
            <w:r w:rsidRPr="00987A1D">
              <w:t xml:space="preserve"> под роспись или отправляются по указанному заявителем почтовому адресу посредством почтового отправления с объявленной ценностью при его пересылке, описью вложения и уведомлением о вручении.</w:t>
            </w:r>
            <w:proofErr w:type="gramEnd"/>
            <w:r w:rsidRPr="00987A1D">
              <w:t xml:space="preserve"> Указанные в настоящей части решения направляются также в форме электронных документов на указанный заявителем адрес электронной почты.</w:t>
            </w: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</w:tc>
        <w:tc>
          <w:tcPr>
            <w:tcW w:w="3402" w:type="dxa"/>
          </w:tcPr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987A1D">
              <w:lastRenderedPageBreak/>
              <w:t>Статья 11. Аккредитация в сфере технического осмотра</w:t>
            </w: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Theme="minorHAnsi" w:hAnsiTheme="minorHAnsi"/>
              </w:rPr>
            </w:pPr>
            <w:r w:rsidRPr="00987A1D">
              <w:rPr>
                <w:rFonts w:asciiTheme="minorHAnsi" w:hAnsiTheme="minorHAnsi"/>
                <w:highlight w:val="yellow"/>
              </w:rPr>
              <w:t xml:space="preserve">3. Аттестат аккредитации выдается на основании представленных заявителем заявления о предоставлении аттестата аккредитации, </w:t>
            </w:r>
            <w:r w:rsidRPr="00987A1D">
              <w:rPr>
                <w:rFonts w:asciiTheme="minorHAnsi" w:hAnsiTheme="minorHAnsi"/>
                <w:highlight w:val="green"/>
              </w:rPr>
              <w:t xml:space="preserve">копии платежного документа об оплате платы за аккредитацию, иного документа, подтверждающего </w:t>
            </w:r>
            <w:r w:rsidRPr="00987A1D">
              <w:rPr>
                <w:rFonts w:asciiTheme="minorHAnsi" w:hAnsiTheme="minorHAnsi"/>
                <w:highlight w:val="green"/>
              </w:rPr>
              <w:lastRenderedPageBreak/>
              <w:t>указанную оплату</w:t>
            </w:r>
            <w:r w:rsidRPr="00987A1D">
              <w:rPr>
                <w:rFonts w:asciiTheme="minorHAnsi" w:hAnsiTheme="minorHAnsi"/>
                <w:highlight w:val="yellow"/>
              </w:rPr>
              <w:t xml:space="preserve">, и документов, подтверждающих соответствие заявителя требованиям аккредитации. Исчерпывающий перечень таких документов устанавливается уполномоченным федеральным органом исполнительной власти. </w:t>
            </w:r>
            <w:r w:rsidRPr="00987A1D">
              <w:rPr>
                <w:rFonts w:asciiTheme="minorHAnsi" w:hAnsiTheme="minorHAnsi"/>
                <w:highlight w:val="green"/>
              </w:rPr>
              <w:t>При этом оператор технического осмотра может быть аккредитован для проведения технического осмотра определенной марки транспортных средств</w:t>
            </w: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Theme="minorHAnsi" w:hAnsiTheme="minorHAnsi"/>
              </w:rPr>
            </w:pPr>
            <w:r w:rsidRPr="00987A1D">
              <w:t xml:space="preserve">7. Аккредитация в сфере технического осмотра осуществляется на платной основе. </w:t>
            </w:r>
            <w:hyperlink r:id="rId30" w:history="1">
              <w:proofErr w:type="gramStart"/>
              <w:r w:rsidRPr="00987A1D">
                <w:t>Размер платы</w:t>
              </w:r>
            </w:hyperlink>
            <w:r w:rsidRPr="00987A1D">
              <w:t xml:space="preserve"> за аккредитацию в сфере технического осмотра устанавливается Правительством Российской Федерации, </w:t>
            </w:r>
            <w:r w:rsidRPr="00987A1D">
              <w:rPr>
                <w:rFonts w:asciiTheme="minorHAnsi" w:hAnsiTheme="minorHAnsi"/>
                <w:highlight w:val="green"/>
              </w:rPr>
              <w:t>с учетом расходов профессионального объединения страховщиков, указанного в части 1 статьи 5 настоящего Федерального закона, на рассмотрение заявлений о предоставлении аттестатов аккредитации, принятие решений о выдаче данных аттестатов аккредитации или об отказе в предоставлении аттестатов аккредитации и выполнения иных полномочий, установленных статьей 10 настоящего Федерального закона.</w:t>
            </w:r>
            <w:proofErr w:type="gramEnd"/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987A1D">
              <w:t xml:space="preserve">8. </w:t>
            </w:r>
            <w:proofErr w:type="gramStart"/>
            <w:r w:rsidRPr="00987A1D">
              <w:t xml:space="preserve">Принимаемые профессиональным объединением страховщиков, указанным в </w:t>
            </w:r>
            <w:hyperlink r:id="rId31" w:history="1">
              <w:r w:rsidRPr="00987A1D">
                <w:t>части 1 статьи 5</w:t>
              </w:r>
            </w:hyperlink>
            <w:r w:rsidRPr="00987A1D">
              <w:t xml:space="preserve"> настоящего Федерального закона, решения об аккредитации должны быть мотивированными, оформляются приказом и предоставляются заявителю </w:t>
            </w:r>
            <w:r w:rsidRPr="00987A1D">
              <w:rPr>
                <w:strike/>
                <w:highlight w:val="yellow"/>
              </w:rPr>
              <w:t>в день их принятия</w:t>
            </w:r>
            <w:r w:rsidRPr="00987A1D">
              <w:rPr>
                <w:strike/>
              </w:rPr>
              <w:t xml:space="preserve"> </w:t>
            </w:r>
            <w:r w:rsidRPr="00987A1D">
              <w:t>под роспись или отправляются по указанному заявителем почтовому адресу посредством почтового отправления с объявленной ценностью при его пересылке, описью вложения и уведомлением о вручении.</w:t>
            </w:r>
            <w:proofErr w:type="gramEnd"/>
            <w:r w:rsidRPr="00987A1D">
              <w:t xml:space="preserve"> Указанные в настоящей части решения направляются также в форме электронных документов на указанный заявителем адрес электронной почты.</w:t>
            </w:r>
          </w:p>
          <w:p w:rsidR="008C081D" w:rsidRPr="00987A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987A1D">
              <w:rPr>
                <w:rFonts w:asciiTheme="minorHAnsi" w:hAnsiTheme="minorHAnsi"/>
                <w:highlight w:val="green"/>
              </w:rPr>
              <w:t xml:space="preserve">9. В случае утраты или порчи аттестата аккредитации </w:t>
            </w:r>
            <w:r w:rsidRPr="00987A1D">
              <w:rPr>
                <w:rFonts w:asciiTheme="minorHAnsi" w:hAnsiTheme="minorHAnsi"/>
                <w:highlight w:val="green"/>
              </w:rPr>
              <w:lastRenderedPageBreak/>
              <w:t xml:space="preserve">профессиональным объединением страховщиков, указанным в </w:t>
            </w:r>
            <w:hyperlink r:id="rId32" w:history="1">
              <w:r w:rsidRPr="00987A1D">
                <w:rPr>
                  <w:rFonts w:asciiTheme="minorHAnsi" w:hAnsiTheme="minorHAnsi"/>
                  <w:highlight w:val="green"/>
                </w:rPr>
                <w:t>части 1 статьи 5</w:t>
              </w:r>
            </w:hyperlink>
            <w:r w:rsidRPr="00987A1D">
              <w:rPr>
                <w:rFonts w:asciiTheme="minorHAnsi" w:hAnsiTheme="minorHAnsi"/>
                <w:highlight w:val="green"/>
              </w:rPr>
              <w:t xml:space="preserve"> настоящего Федерального закона, выдается дубликат.</w:t>
            </w:r>
          </w:p>
        </w:tc>
        <w:tc>
          <w:tcPr>
            <w:tcW w:w="2298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В перечень документов для выдачи аттестата аккредитации добавлена копия платежного документа.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</w:pPr>
            <w:r w:rsidRPr="00EC78C5">
              <w:t xml:space="preserve">При этом оператор технического осмотра вправе организовывать проведение технического осмотра </w:t>
            </w:r>
            <w:r w:rsidRPr="00EC78C5">
              <w:lastRenderedPageBreak/>
              <w:t>транспортных средств определенной марки транспортных средств.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</w:pPr>
            <w:r>
              <w:t xml:space="preserve">Размер платы за аккредитацию устанавливается Правительством РФ с учетом расходов </w:t>
            </w:r>
            <w:proofErr w:type="gramStart"/>
            <w:r>
              <w:t>ПОС</w:t>
            </w:r>
            <w:proofErr w:type="gramEnd"/>
            <w:r>
              <w:t xml:space="preserve"> (РСА) за принятие и рассмотрение заявлений о выдаче аккредитации от операторов ТО.</w:t>
            </w:r>
          </w:p>
          <w:p w:rsidR="008C081D" w:rsidRPr="002F20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Theme="minorHAnsi" w:hAnsiTheme="minorHAnsi" w:cstheme="minorHAnsi"/>
              </w:rPr>
            </w:pPr>
            <w:r>
              <w:t xml:space="preserve">Исключена обязанность </w:t>
            </w:r>
            <w:proofErr w:type="gramStart"/>
            <w:r>
              <w:t>ПОС</w:t>
            </w:r>
            <w:proofErr w:type="gramEnd"/>
            <w:r>
              <w:t xml:space="preserve"> (РСА) предоставлять заявителю решение об аккредитации (в форме приказа) в день его принятия (подписания).</w:t>
            </w:r>
          </w:p>
        </w:tc>
      </w:tr>
      <w:tr w:rsidR="008C081D" w:rsidTr="007E3C60">
        <w:tc>
          <w:tcPr>
            <w:tcW w:w="636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>
              <w:t>Статья 13. Ведение реестра операторов технического осмотра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>
              <w:t xml:space="preserve">2. Указанное в </w:t>
            </w:r>
            <w:hyperlink r:id="rId33" w:history="1">
              <w:r>
                <w:rPr>
                  <w:color w:val="0000FF"/>
                </w:rPr>
                <w:t>части 1 статьи 5</w:t>
              </w:r>
            </w:hyperlink>
            <w:r>
              <w:t xml:space="preserve"> настоящего Федерального закона профессиональное объединение страховщиков ведет реестр операторов технического осмотра. В этом реестре должны быть указаны:</w:t>
            </w:r>
          </w:p>
          <w:p w:rsidR="008C081D" w:rsidRPr="00F550C1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highlight w:val="yellow"/>
              </w:rPr>
            </w:pPr>
            <w:r w:rsidRPr="00F550C1">
              <w:rPr>
                <w:highlight w:val="yellow"/>
              </w:rPr>
              <w:t>4) область аккредитации оператора технического осмотра;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highlight w:val="yellow"/>
              </w:rPr>
            </w:pP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highlight w:val="yellow"/>
              </w:rPr>
            </w:pP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highlight w:val="yellow"/>
              </w:rPr>
            </w:pP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highlight w:val="yellow"/>
              </w:rPr>
            </w:pP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highlight w:val="yellow"/>
              </w:rPr>
            </w:pP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highlight w:val="yellow"/>
              </w:rPr>
            </w:pP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highlight w:val="yellow"/>
              </w:rPr>
            </w:pP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F550C1">
              <w:rPr>
                <w:highlight w:val="yellow"/>
              </w:rPr>
              <w:t xml:space="preserve">7) основания, даты вынесения указанным в </w:t>
            </w:r>
            <w:hyperlink r:id="rId34" w:history="1">
              <w:r w:rsidRPr="00F550C1">
                <w:rPr>
                  <w:color w:val="0000FF"/>
                  <w:highlight w:val="yellow"/>
                </w:rPr>
                <w:t>части 1 статьи 5</w:t>
              </w:r>
            </w:hyperlink>
            <w:r w:rsidRPr="00F550C1">
              <w:rPr>
                <w:highlight w:val="yellow"/>
              </w:rPr>
              <w:t xml:space="preserve"> настоящего Федерального закона профессиональным объединением страховщиков решений о приостановлении, возобновлении действия аттестатов аккредитации операторов технического осмотра, об аннулировании таких аттестатов и реквизиты данных решений</w:t>
            </w:r>
            <w:r>
              <w:t>.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</w:tc>
        <w:tc>
          <w:tcPr>
            <w:tcW w:w="3402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>
              <w:t>Статья 13. Ведение реестра операторов технического осмотра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>
              <w:t xml:space="preserve">2. Указанное в </w:t>
            </w:r>
            <w:hyperlink r:id="rId35" w:history="1">
              <w:r>
                <w:rPr>
                  <w:color w:val="0000FF"/>
                </w:rPr>
                <w:t>части 1 статьи 5</w:t>
              </w:r>
            </w:hyperlink>
            <w:r>
              <w:t xml:space="preserve"> настоящего Федерального закона профессиональное объединение страховщиков ведет реестр операторов технического осмотра. В этом реестре должны быть указаны:</w:t>
            </w:r>
          </w:p>
          <w:p w:rsidR="008C081D" w:rsidRPr="00F550C1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Theme="minorHAnsi" w:hAnsiTheme="minorHAnsi"/>
                <w:highlight w:val="yellow"/>
              </w:rPr>
            </w:pPr>
            <w:r w:rsidRPr="004D3FDF">
              <w:rPr>
                <w:rFonts w:asciiTheme="minorHAnsi" w:hAnsiTheme="minorHAnsi"/>
              </w:rPr>
              <w:t xml:space="preserve"> </w:t>
            </w:r>
            <w:r w:rsidRPr="00F550C1">
              <w:rPr>
                <w:rFonts w:asciiTheme="minorHAnsi" w:hAnsiTheme="minorHAnsi"/>
                <w:highlight w:val="yellow"/>
              </w:rPr>
              <w:t>4) область аккредитации оператора технического осмотра, в том числе указывается марка транспортного средства, в случае если оператор технического осмотра осуществляет технический осмотр транспортных средств определенной марки транспортных средств»;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F550C1">
              <w:rPr>
                <w:rFonts w:asciiTheme="minorHAnsi" w:hAnsiTheme="minorHAnsi"/>
                <w:highlight w:val="yellow"/>
              </w:rPr>
              <w:t>7) основания, даты вынесения указанным в части 1 статьи 5 настоящего Федерального закона профессиональным объединением страховщиков решений о вынесении предупреждений, приостановлении, возобновлении действия аттестатов аккредитации операторов технического осмотра, об аннулировании таких аттестатов и реквизиты данных решений.</w:t>
            </w:r>
          </w:p>
        </w:tc>
        <w:tc>
          <w:tcPr>
            <w:tcW w:w="2298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Theme="minorHAnsi" w:hAnsiTheme="minorHAnsi" w:cstheme="minorHAnsi"/>
              </w:rPr>
            </w:pPr>
            <w:r w:rsidRPr="00937BDF">
              <w:t>В случае если оператор технического осмотра осуществляет технический осмотр транспортных средств определен</w:t>
            </w:r>
            <w:r>
              <w:t xml:space="preserve">ной марки транспортных средств, то </w:t>
            </w:r>
            <w:r w:rsidRPr="00937BDF">
              <w:rPr>
                <w:rFonts w:asciiTheme="minorHAnsi" w:hAnsiTheme="minorHAnsi" w:cstheme="minorHAnsi"/>
              </w:rPr>
              <w:t>это указывается в области аккредитации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Theme="minorHAnsi" w:hAnsiTheme="minorHAnsi" w:cstheme="minorHAnsi"/>
              </w:rPr>
            </w:pPr>
          </w:p>
          <w:p w:rsidR="008C081D" w:rsidRPr="00937BDF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</w:pPr>
            <w:proofErr w:type="gramStart"/>
            <w:r>
              <w:t>ПОС</w:t>
            </w:r>
            <w:proofErr w:type="gramEnd"/>
            <w:r>
              <w:t xml:space="preserve"> (РСА) отражает в реестре ОТО вынесенные предупреждения.</w:t>
            </w:r>
          </w:p>
        </w:tc>
      </w:tr>
      <w:tr w:rsidR="008C081D" w:rsidTr="007E3C60">
        <w:tc>
          <w:tcPr>
            <w:tcW w:w="636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8C081D" w:rsidRPr="00646796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646796">
              <w:t>Статья 15. Периодичность проведения технического осмотра</w:t>
            </w:r>
          </w:p>
          <w:p w:rsidR="008C081D" w:rsidRPr="00646796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  <w:p w:rsidR="008C081D" w:rsidRPr="00646796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646796">
              <w:t>1. Если иное не установлено федеральными законами, транспортные средства подлежат техническому осмотру со следующей периодичностью:</w:t>
            </w:r>
          </w:p>
          <w:p w:rsidR="008C081D" w:rsidRPr="00646796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646796">
              <w:t xml:space="preserve">2) каждые двенадцать месяцев в отношении следующих транспортных средств, с года выпуска </w:t>
            </w:r>
            <w:r w:rsidRPr="00646796">
              <w:rPr>
                <w:highlight w:val="yellow"/>
              </w:rPr>
              <w:t>в обращение</w:t>
            </w:r>
            <w:r w:rsidRPr="00646796">
              <w:t xml:space="preserve"> которых прошло более чем семь лет, включая год их выпуска </w:t>
            </w:r>
            <w:r w:rsidRPr="00646796">
              <w:rPr>
                <w:highlight w:val="yellow"/>
              </w:rPr>
              <w:t>в обращение</w:t>
            </w:r>
            <w:r w:rsidRPr="00646796">
              <w:t xml:space="preserve"> (за исключением транспортных средств, указанных в </w:t>
            </w:r>
            <w:hyperlink r:id="rId36" w:history="1">
              <w:r w:rsidRPr="00646796">
                <w:t>пунктах 1</w:t>
              </w:r>
            </w:hyperlink>
            <w:r w:rsidRPr="00646796">
              <w:t xml:space="preserve"> и </w:t>
            </w:r>
            <w:hyperlink r:id="rId37" w:history="1">
              <w:r w:rsidRPr="00646796">
                <w:t>3</w:t>
              </w:r>
            </w:hyperlink>
            <w:r w:rsidRPr="00646796">
              <w:t xml:space="preserve"> настоящей части):</w:t>
            </w:r>
          </w:p>
          <w:p w:rsidR="008C081D" w:rsidRPr="00646796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646796">
              <w:rPr>
                <w:highlight w:val="yellow"/>
              </w:rPr>
              <w:t>а) легковые автомобили, разрешенная максимальная масса которых составляет до трех тонн пятисот килограмм;</w:t>
            </w:r>
          </w:p>
          <w:p w:rsidR="008C081D" w:rsidRPr="00646796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646796">
              <w:rPr>
                <w:highlight w:val="yellow"/>
              </w:rPr>
              <w:t>в) прицепы и полуприцепы,</w:t>
            </w:r>
            <w:r w:rsidRPr="00646796">
              <w:t xml:space="preserve"> </w:t>
            </w:r>
            <w:r w:rsidRPr="00646796">
              <w:rPr>
                <w:highlight w:val="yellow"/>
              </w:rPr>
              <w:t xml:space="preserve">разрешенная максимальная масса </w:t>
            </w:r>
            <w:r w:rsidRPr="00646796">
              <w:rPr>
                <w:highlight w:val="yellow"/>
              </w:rPr>
              <w:lastRenderedPageBreak/>
              <w:t>которых составляет до трех тонн пятисот килограмм</w:t>
            </w:r>
            <w:r w:rsidRPr="00646796">
              <w:t>;</w:t>
            </w:r>
          </w:p>
          <w:p w:rsidR="008C081D" w:rsidRPr="00646796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646796">
              <w:t xml:space="preserve">4) каждые двадцать четыре месяца в отношении следующих транспортных средств, с года выпуска </w:t>
            </w:r>
            <w:r w:rsidRPr="00646796">
              <w:rPr>
                <w:highlight w:val="yellow"/>
              </w:rPr>
              <w:t>в обращение</w:t>
            </w:r>
            <w:r w:rsidRPr="00646796">
              <w:t xml:space="preserve"> которых прошло от трех до семи лет, включая год их выпуска </w:t>
            </w:r>
            <w:r w:rsidRPr="00646796">
              <w:rPr>
                <w:highlight w:val="yellow"/>
              </w:rPr>
              <w:t>в обращение</w:t>
            </w:r>
            <w:r w:rsidRPr="00646796">
              <w:t xml:space="preserve"> (за исключением транспортных средств, указанных в </w:t>
            </w:r>
            <w:hyperlink r:id="rId38" w:history="1">
              <w:r w:rsidRPr="00646796">
                <w:t>пунктах 1</w:t>
              </w:r>
            </w:hyperlink>
            <w:r w:rsidRPr="00646796">
              <w:t xml:space="preserve"> и </w:t>
            </w:r>
            <w:hyperlink r:id="rId39" w:history="1">
              <w:r w:rsidRPr="00646796">
                <w:t>3</w:t>
              </w:r>
            </w:hyperlink>
            <w:r w:rsidRPr="00646796">
              <w:t xml:space="preserve"> настоящей части):</w:t>
            </w:r>
          </w:p>
          <w:p w:rsidR="008C081D" w:rsidRPr="00646796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646796">
              <w:rPr>
                <w:highlight w:val="yellow"/>
              </w:rPr>
              <w:t>а) легковые автомобили, разрешенная максимальная масса которых составляет до трех тонн пятисот килограмм;</w:t>
            </w:r>
          </w:p>
          <w:p w:rsidR="008C081D" w:rsidRPr="00646796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646796">
              <w:rPr>
                <w:highlight w:val="yellow"/>
              </w:rPr>
              <w:t>в) прицепы и полуприцепы,</w:t>
            </w:r>
            <w:r w:rsidRPr="00646796">
              <w:t xml:space="preserve"> </w:t>
            </w:r>
            <w:r w:rsidRPr="00646796">
              <w:rPr>
                <w:highlight w:val="yellow"/>
              </w:rPr>
              <w:t>разрешенная максимальная масса которых составляет до трех тонн пятисот килограмм;</w:t>
            </w:r>
          </w:p>
          <w:p w:rsidR="008C081D" w:rsidRPr="00646796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646796">
              <w:t xml:space="preserve">2. Не требуется проведение технического осмотра в первые три года, включая год выпуска </w:t>
            </w:r>
            <w:r w:rsidRPr="00646796">
              <w:rPr>
                <w:highlight w:val="yellow"/>
              </w:rPr>
              <w:t>в обращение</w:t>
            </w:r>
            <w:r w:rsidRPr="00646796">
              <w:t xml:space="preserve">, в отношении следующих транспортных средств (за исключением транспортных средств, указанных в </w:t>
            </w:r>
            <w:hyperlink r:id="rId40" w:history="1">
              <w:r w:rsidRPr="00646796">
                <w:t>пунктах 1</w:t>
              </w:r>
            </w:hyperlink>
            <w:r w:rsidRPr="00646796">
              <w:t xml:space="preserve"> и </w:t>
            </w:r>
            <w:hyperlink r:id="rId41" w:history="1">
              <w:r w:rsidRPr="00646796">
                <w:t>3 части 1</w:t>
              </w:r>
            </w:hyperlink>
            <w:r w:rsidRPr="00646796">
              <w:t xml:space="preserve"> настоящей статьи):</w:t>
            </w:r>
          </w:p>
          <w:p w:rsidR="008C081D" w:rsidRPr="00646796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646796">
              <w:t xml:space="preserve">1) легковые автомобили, </w:t>
            </w:r>
            <w:r w:rsidRPr="00646796">
              <w:rPr>
                <w:highlight w:val="yellow"/>
              </w:rPr>
              <w:t>разрешенная максимальная масса которых составляет до трех тонн пятисот килограмм;</w:t>
            </w:r>
          </w:p>
          <w:p w:rsidR="008C081D" w:rsidRPr="00646796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646796">
              <w:t xml:space="preserve">3) прицепы и полуприцепы, </w:t>
            </w:r>
            <w:r w:rsidRPr="00646796">
              <w:rPr>
                <w:highlight w:val="yellow"/>
              </w:rPr>
              <w:t>разрешенная максимальная масса которых составляет до трех тонн пятисот килограмм;</w:t>
            </w:r>
          </w:p>
          <w:p w:rsidR="008C081D" w:rsidRPr="00646796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646796">
              <w:t xml:space="preserve">3. Сроки, установленные </w:t>
            </w:r>
            <w:hyperlink r:id="rId42" w:history="1">
              <w:r w:rsidRPr="00646796">
                <w:t>пунктами 1</w:t>
              </w:r>
            </w:hyperlink>
            <w:r w:rsidRPr="00646796">
              <w:t xml:space="preserve"> и </w:t>
            </w:r>
            <w:hyperlink r:id="rId43" w:history="1">
              <w:r w:rsidRPr="00646796">
                <w:t>3 части 1</w:t>
              </w:r>
            </w:hyperlink>
            <w:r w:rsidRPr="00646796">
              <w:t xml:space="preserve"> настоящей статьи, исчисляются со дня проведения первого технического осмотра, который проводится до заключения </w:t>
            </w:r>
            <w:proofErr w:type="gramStart"/>
            <w:r w:rsidRPr="00646796">
              <w:t>договора обязательного страхования гражданской ответственности владельцев транспортных средств</w:t>
            </w:r>
            <w:proofErr w:type="gramEnd"/>
            <w:r w:rsidRPr="00646796">
              <w:t xml:space="preserve"> в году, следующем за годом выпуска </w:t>
            </w:r>
            <w:r w:rsidRPr="00646796">
              <w:rPr>
                <w:highlight w:val="yellow"/>
              </w:rPr>
              <w:t>в обращение</w:t>
            </w:r>
            <w:r w:rsidRPr="00646796">
              <w:t xml:space="preserve"> транспортных средств, указанных в данных пунктах.</w:t>
            </w:r>
          </w:p>
        </w:tc>
        <w:tc>
          <w:tcPr>
            <w:tcW w:w="3402" w:type="dxa"/>
          </w:tcPr>
          <w:p w:rsidR="008C081D" w:rsidRPr="00646796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646796">
              <w:lastRenderedPageBreak/>
              <w:t>Статья 15. Периодичность проведения технического осмотра</w:t>
            </w:r>
          </w:p>
          <w:p w:rsidR="008C081D" w:rsidRPr="00646796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  <w:p w:rsidR="008C081D" w:rsidRPr="00646796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646796">
              <w:t>1. Если иное не установлено федеральными законами, транспортные средства подлежат техническому осмотру со следующей периодичностью:</w:t>
            </w:r>
          </w:p>
          <w:p w:rsidR="008C081D" w:rsidRPr="00646796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646796">
              <w:t xml:space="preserve">2) каждые двенадцать месяцев в отношении следующих транспортных средств, с года выпуска </w:t>
            </w:r>
            <w:r w:rsidRPr="00646796">
              <w:rPr>
                <w:strike/>
                <w:highlight w:val="yellow"/>
              </w:rPr>
              <w:t>в обращение</w:t>
            </w:r>
            <w:r w:rsidRPr="00646796">
              <w:t xml:space="preserve"> которых прошло более чем семь лет, включая год их выпуска </w:t>
            </w:r>
            <w:r w:rsidRPr="00646796">
              <w:rPr>
                <w:strike/>
                <w:highlight w:val="yellow"/>
              </w:rPr>
              <w:t>в обращение</w:t>
            </w:r>
            <w:r w:rsidRPr="00646796">
              <w:t xml:space="preserve"> (за исключением транспортных средств, указанных в </w:t>
            </w:r>
            <w:hyperlink r:id="rId44" w:history="1">
              <w:r w:rsidRPr="00646796">
                <w:t>пунктах 1</w:t>
              </w:r>
            </w:hyperlink>
            <w:r w:rsidRPr="00646796">
              <w:t xml:space="preserve"> и </w:t>
            </w:r>
            <w:hyperlink r:id="rId45" w:history="1">
              <w:r w:rsidRPr="00646796">
                <w:t>3</w:t>
              </w:r>
            </w:hyperlink>
            <w:r w:rsidRPr="00646796">
              <w:t xml:space="preserve"> настоящей части):</w:t>
            </w:r>
          </w:p>
          <w:p w:rsidR="008C081D" w:rsidRPr="00646796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strike/>
                <w:highlight w:val="yellow"/>
              </w:rPr>
            </w:pPr>
            <w:r w:rsidRPr="00646796">
              <w:rPr>
                <w:highlight w:val="yellow"/>
              </w:rPr>
              <w:t xml:space="preserve">а) легковые автомобили, </w:t>
            </w:r>
            <w:r w:rsidRPr="00646796">
              <w:rPr>
                <w:strike/>
                <w:highlight w:val="yellow"/>
              </w:rPr>
              <w:t>разрешенная максимальная масса которых составляет до трех тонн пятисот килограмм;</w:t>
            </w:r>
          </w:p>
          <w:p w:rsidR="008C081D" w:rsidRPr="00646796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646796">
              <w:rPr>
                <w:highlight w:val="yellow"/>
              </w:rPr>
              <w:t xml:space="preserve">в) прицепы и полуприцепы, за исключением транспортных средств </w:t>
            </w:r>
            <w:r w:rsidRPr="00646796">
              <w:rPr>
                <w:highlight w:val="yellow"/>
              </w:rPr>
              <w:lastRenderedPageBreak/>
              <w:t>указанных в части 4 статьи 32 настоящего Федерального закона;</w:t>
            </w:r>
          </w:p>
          <w:p w:rsidR="008C081D" w:rsidRPr="00646796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646796">
              <w:t xml:space="preserve">4) каждые двадцать четыре месяца в отношении следующих транспортных средств, с года выпуска </w:t>
            </w:r>
            <w:r w:rsidRPr="00646796">
              <w:rPr>
                <w:strike/>
                <w:highlight w:val="yellow"/>
              </w:rPr>
              <w:t>в обращение</w:t>
            </w:r>
            <w:r w:rsidRPr="00646796">
              <w:t xml:space="preserve"> которых прошло от трех до семи лет, включая год их выпуска </w:t>
            </w:r>
            <w:r w:rsidRPr="00646796">
              <w:rPr>
                <w:strike/>
                <w:highlight w:val="yellow"/>
              </w:rPr>
              <w:t>в обращение</w:t>
            </w:r>
            <w:r w:rsidRPr="00646796">
              <w:t xml:space="preserve"> (за исключением транспортных средств, указанных в </w:t>
            </w:r>
            <w:hyperlink r:id="rId46" w:history="1">
              <w:r w:rsidRPr="00646796">
                <w:t>пунктах 1</w:t>
              </w:r>
            </w:hyperlink>
            <w:r w:rsidRPr="00646796">
              <w:t xml:space="preserve"> и </w:t>
            </w:r>
            <w:hyperlink r:id="rId47" w:history="1">
              <w:r w:rsidRPr="00646796">
                <w:t>3</w:t>
              </w:r>
            </w:hyperlink>
            <w:r w:rsidRPr="00646796">
              <w:t xml:space="preserve"> настоящей части):</w:t>
            </w:r>
          </w:p>
          <w:p w:rsidR="008C081D" w:rsidRPr="00646796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646796">
              <w:rPr>
                <w:highlight w:val="yellow"/>
              </w:rPr>
              <w:t xml:space="preserve">а) легковые автомобили, </w:t>
            </w:r>
            <w:r w:rsidRPr="00646796">
              <w:rPr>
                <w:strike/>
                <w:highlight w:val="yellow"/>
              </w:rPr>
              <w:t>разрешенная максимальная масса которых составляет до трех тонн пятисот килограмм;</w:t>
            </w:r>
          </w:p>
          <w:p w:rsidR="008C081D" w:rsidRPr="00646796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646796">
              <w:rPr>
                <w:highlight w:val="yellow"/>
              </w:rPr>
              <w:t>в) прицепы и полуприцепы, за исключением транспортных средств указанных в части 4 статьи 32 настоящего Федерального закона;</w:t>
            </w:r>
          </w:p>
          <w:p w:rsidR="008C081D" w:rsidRPr="00646796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646796">
              <w:t xml:space="preserve">2. Не требуется проведение технического осмотра в первые три года, включая год выпуска </w:t>
            </w:r>
            <w:r w:rsidRPr="00646796">
              <w:rPr>
                <w:strike/>
                <w:highlight w:val="yellow"/>
              </w:rPr>
              <w:t>в обращение,</w:t>
            </w:r>
            <w:r w:rsidRPr="00646796">
              <w:t xml:space="preserve"> в отношении следующих транспортных средств (за исключением транспортных средств, указанных в </w:t>
            </w:r>
            <w:hyperlink r:id="rId48" w:history="1">
              <w:r w:rsidRPr="00646796">
                <w:t>пунктах 1</w:t>
              </w:r>
            </w:hyperlink>
            <w:r w:rsidRPr="00646796">
              <w:t xml:space="preserve"> и </w:t>
            </w:r>
            <w:hyperlink r:id="rId49" w:history="1">
              <w:r w:rsidRPr="00646796">
                <w:t>3 части 1</w:t>
              </w:r>
            </w:hyperlink>
            <w:r w:rsidRPr="00646796">
              <w:t xml:space="preserve"> настоящей статьи):</w:t>
            </w:r>
          </w:p>
          <w:p w:rsidR="008C081D" w:rsidRPr="00646796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strike/>
              </w:rPr>
            </w:pPr>
            <w:r w:rsidRPr="00646796">
              <w:t xml:space="preserve">1) легковые автомобили, </w:t>
            </w:r>
            <w:r w:rsidRPr="00646796">
              <w:rPr>
                <w:strike/>
                <w:highlight w:val="yellow"/>
              </w:rPr>
              <w:t>разрешенная максимальная масса которых составляет до трех тонн пятисот килограмм;</w:t>
            </w:r>
          </w:p>
          <w:p w:rsidR="008C081D" w:rsidRPr="00646796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646796">
              <w:t xml:space="preserve">3) прицепы и полуприцепы, </w:t>
            </w:r>
            <w:r w:rsidRPr="00646796">
              <w:rPr>
                <w:highlight w:val="yellow"/>
              </w:rPr>
              <w:t>за исключением транспортных средств указанных в части 4 статьи 32 настоящего Федерального закона</w:t>
            </w:r>
            <w:proofErr w:type="gramStart"/>
            <w:r w:rsidRPr="00646796">
              <w:rPr>
                <w:highlight w:val="yellow"/>
              </w:rPr>
              <w:t>;</w:t>
            </w:r>
            <w:r w:rsidRPr="00646796">
              <w:t>;</w:t>
            </w:r>
            <w:proofErr w:type="gramEnd"/>
          </w:p>
          <w:p w:rsidR="008C081D" w:rsidRPr="00646796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646796">
              <w:t xml:space="preserve">3. Сроки, установленные </w:t>
            </w:r>
            <w:hyperlink r:id="rId50" w:history="1">
              <w:r w:rsidRPr="00646796">
                <w:t>пунктами 1</w:t>
              </w:r>
            </w:hyperlink>
            <w:r w:rsidRPr="00646796">
              <w:t xml:space="preserve"> и </w:t>
            </w:r>
            <w:hyperlink r:id="rId51" w:history="1">
              <w:r w:rsidRPr="00646796">
                <w:t>3 части 1</w:t>
              </w:r>
            </w:hyperlink>
            <w:r w:rsidRPr="00646796">
              <w:t xml:space="preserve"> настоящей статьи, исчисляются со дня проведения первого технического осмотра, который проводится до заключения </w:t>
            </w:r>
            <w:proofErr w:type="gramStart"/>
            <w:r w:rsidRPr="00646796">
              <w:t>договора обязательного страхования гражданской ответственности владельцев транспортных сре</w:t>
            </w:r>
            <w:bookmarkStart w:id="0" w:name="_GoBack"/>
            <w:bookmarkEnd w:id="0"/>
            <w:r w:rsidRPr="00646796">
              <w:t>дств</w:t>
            </w:r>
            <w:proofErr w:type="gramEnd"/>
            <w:r w:rsidRPr="00646796">
              <w:t xml:space="preserve"> в году, следующем за годом выпуска </w:t>
            </w:r>
            <w:r w:rsidRPr="00646796">
              <w:rPr>
                <w:strike/>
                <w:highlight w:val="yellow"/>
              </w:rPr>
              <w:t>в обращение</w:t>
            </w:r>
            <w:r w:rsidRPr="00646796">
              <w:t xml:space="preserve"> транспортных средств, указанных в данных пунктах.</w:t>
            </w:r>
          </w:p>
        </w:tc>
        <w:tc>
          <w:tcPr>
            <w:tcW w:w="2298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</w:pPr>
            <w:r>
              <w:lastRenderedPageBreak/>
              <w:t>При исчислении периода проведении ТО исключено понятие «выпуска в обращение ТС». Остался только год выпуска ТС.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</w:pPr>
            <w:r>
              <w:t>Установлена единая периодичность ТО для легковых автомобилей вне зависимости от массы (до 3 тонн).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Прицепы к транспортным средствам, принадлежащие физическим лицам и имеющие разрешенную максимальную массу до </w:t>
            </w:r>
            <w:r>
              <w:t xml:space="preserve">3,5 </w:t>
            </w:r>
            <w:r>
              <w:rPr>
                <w:lang w:eastAsia="en-US"/>
              </w:rPr>
              <w:t>тонн, не подлежат техническому осмотру с 1 января 2012 года.</w:t>
            </w:r>
          </w:p>
          <w:p w:rsidR="008C081D" w:rsidRPr="00937BDF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</w:pPr>
          </w:p>
        </w:tc>
      </w:tr>
      <w:tr w:rsidR="008C081D" w:rsidTr="007E3C60">
        <w:tc>
          <w:tcPr>
            <w:tcW w:w="636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>
              <w:t>Статья 20. Содержание талона технического осмотра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DD2043">
              <w:rPr>
                <w:highlight w:val="yellow"/>
              </w:rPr>
              <w:t xml:space="preserve">2. </w:t>
            </w:r>
            <w:proofErr w:type="gramStart"/>
            <w:r w:rsidRPr="00DD2043">
              <w:rPr>
                <w:highlight w:val="yellow"/>
              </w:rPr>
              <w:t xml:space="preserve">Если в течение срока действия талона технического осмотра изменился владелец транспортного средства (приобретение в собственность, получение в хозяйственное ведение или оперативное управление и тому </w:t>
            </w:r>
            <w:r w:rsidRPr="00DD2043">
              <w:rPr>
                <w:highlight w:val="yellow"/>
              </w:rPr>
              <w:lastRenderedPageBreak/>
              <w:t xml:space="preserve">подобное) и до истечения срока, указанного в талоне технического осмотра в соответствии с </w:t>
            </w:r>
            <w:hyperlink r:id="rId52" w:history="1">
              <w:r w:rsidRPr="00DD2043">
                <w:rPr>
                  <w:color w:val="0000FF"/>
                  <w:highlight w:val="yellow"/>
                </w:rPr>
                <w:t>пунктом 6 части 1</w:t>
              </w:r>
            </w:hyperlink>
            <w:r w:rsidRPr="00DD2043">
              <w:rPr>
                <w:highlight w:val="yellow"/>
              </w:rPr>
              <w:t xml:space="preserve"> настоящей статьи, осталось более чем шесть месяцев, при заключении новым владельцем транспортного средства договора обязательного страхования гражданской ответственности владельцев</w:t>
            </w:r>
            <w:proofErr w:type="gramEnd"/>
            <w:r w:rsidRPr="00DD2043">
              <w:rPr>
                <w:highlight w:val="yellow"/>
              </w:rPr>
              <w:t xml:space="preserve"> транспортных средств в отношении этого транспортного средства талон технического осмотра считается действующим до момента истечения срока действия такого договора.</w:t>
            </w:r>
          </w:p>
        </w:tc>
        <w:tc>
          <w:tcPr>
            <w:tcW w:w="3402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>
              <w:lastRenderedPageBreak/>
              <w:t>Статья 20. Содержание талона технического осмотра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DD2043">
              <w:rPr>
                <w:highlight w:val="yellow"/>
              </w:rPr>
              <w:t xml:space="preserve">2. Если в течение срока действия талона технического осмотра изменился владелец транспортного средства (приобретение в собственность, получение в хозяйственное ведение или оперативное управление и тому </w:t>
            </w:r>
            <w:r w:rsidRPr="00DD2043">
              <w:rPr>
                <w:highlight w:val="yellow"/>
              </w:rPr>
              <w:lastRenderedPageBreak/>
              <w:t>подобное), талон технического осмотра (диагностическая карта) считается действующим до момента истечения срока, указанного в талоне технического осмотра.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</w:tc>
        <w:tc>
          <w:tcPr>
            <w:tcW w:w="2298" w:type="dxa"/>
          </w:tcPr>
          <w:p w:rsidR="008C081D" w:rsidRPr="00731C2C" w:rsidRDefault="00731C2C" w:rsidP="00731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31C2C">
              <w:lastRenderedPageBreak/>
              <w:t xml:space="preserve">Если в течение срока действия талона технического осмотра </w:t>
            </w:r>
            <w:proofErr w:type="gramStart"/>
            <w:r w:rsidRPr="00731C2C">
              <w:t xml:space="preserve">изменился владелец транспортного средства </w:t>
            </w:r>
            <w:r w:rsidRPr="00731C2C">
              <w:rPr>
                <w:rFonts w:asciiTheme="minorHAnsi" w:hAnsiTheme="minorHAnsi" w:cstheme="minorHAnsi"/>
              </w:rPr>
              <w:t>то теперь продолжает</w:t>
            </w:r>
            <w:proofErr w:type="gramEnd"/>
            <w:r w:rsidRPr="00731C2C">
              <w:rPr>
                <w:rFonts w:asciiTheme="minorHAnsi" w:hAnsiTheme="minorHAnsi" w:cstheme="minorHAnsi"/>
              </w:rPr>
              <w:t xml:space="preserve"> действовать</w:t>
            </w:r>
            <w:r>
              <w:rPr>
                <w:rFonts w:asciiTheme="minorHAnsi" w:hAnsiTheme="minorHAnsi" w:cstheme="minorHAnsi"/>
              </w:rPr>
              <w:t xml:space="preserve"> не только Талон ТО, но и диагностическая карта.</w:t>
            </w:r>
          </w:p>
        </w:tc>
      </w:tr>
      <w:tr w:rsidR="008C081D" w:rsidTr="007E3C60">
        <w:tc>
          <w:tcPr>
            <w:tcW w:w="636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>
              <w:t>Статья 32. Заключительные положения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>
              <w:t xml:space="preserve">8. До 1 января 2012 года Министерство внутренних дел Российской Федерации передает профессиональному объединению страховщиков, указанному в </w:t>
            </w:r>
            <w:hyperlink r:id="rId53" w:history="1">
              <w:r>
                <w:rPr>
                  <w:color w:val="0000FF"/>
                </w:rPr>
                <w:t>части 1 статьи 5</w:t>
              </w:r>
            </w:hyperlink>
            <w:r>
              <w:t xml:space="preserve"> настоящего Федерального закона, сведения об организациях, указанных в </w:t>
            </w:r>
            <w:hyperlink r:id="rId54" w:history="1">
              <w:r>
                <w:rPr>
                  <w:color w:val="0000FF"/>
                </w:rPr>
                <w:t>части 7</w:t>
              </w:r>
            </w:hyperlink>
            <w:r>
              <w:t xml:space="preserve"> настоящей статьи. 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</w:tc>
        <w:tc>
          <w:tcPr>
            <w:tcW w:w="3402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>
              <w:t>Статья 32. Заключительные положения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>
              <w:t xml:space="preserve">8. До 1 января 2012 года Министерство внутренних дел Российской Федерации передает профессиональному объединению страховщиков, указанному в </w:t>
            </w:r>
            <w:hyperlink r:id="rId55" w:history="1">
              <w:r>
                <w:rPr>
                  <w:color w:val="0000FF"/>
                </w:rPr>
                <w:t>части 1 статьи 5</w:t>
              </w:r>
            </w:hyperlink>
            <w:r>
              <w:t xml:space="preserve"> настоящего Федерального закона, сведения об организациях, указанных в </w:t>
            </w:r>
            <w:hyperlink r:id="rId56" w:history="1">
              <w:r>
                <w:rPr>
                  <w:color w:val="0000FF"/>
                </w:rPr>
                <w:t>части 7</w:t>
              </w:r>
            </w:hyperlink>
            <w:r>
              <w:t xml:space="preserve"> настоящей статьи. 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 w:rsidRPr="00DD2043">
              <w:rPr>
                <w:highlight w:val="green"/>
              </w:rPr>
              <w:t>Деятельность организаций, указанных в части 7 настоящей статьи, подлежит контролю по правилам, установленным статьей 22 настоящего Федерального закона. При этом в случае выявления нарушений требований, установленных частью 5 статьи 11 Федерального закона, указанная организация подлежит исключению из реестра операторов технического осмотра.</w:t>
            </w:r>
          </w:p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</w:p>
        </w:tc>
        <w:tc>
          <w:tcPr>
            <w:tcW w:w="2298" w:type="dxa"/>
          </w:tcPr>
          <w:p w:rsidR="008C08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</w:pPr>
            <w:r>
              <w:t xml:space="preserve">Организации, которые имеют соответствующие договоры с подразделениями МВД РФ, вправе проводить ТО до 01.01.2014 г.  Контроль за их деятельностью осуществляет </w:t>
            </w:r>
            <w:proofErr w:type="gramStart"/>
            <w:r>
              <w:t>ПОС</w:t>
            </w:r>
            <w:proofErr w:type="gramEnd"/>
            <w:r>
              <w:t xml:space="preserve"> (РСА).</w:t>
            </w:r>
          </w:p>
          <w:p w:rsidR="008C081D" w:rsidRPr="002F201D" w:rsidRDefault="008C081D" w:rsidP="007E3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C081D" w:rsidRPr="00640547" w:rsidRDefault="008C081D" w:rsidP="008C08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884" w:rsidRDefault="00D41884"/>
    <w:sectPr w:rsidR="00D41884" w:rsidSect="00640547">
      <w:headerReference w:type="default" r:id="rId57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EF" w:rsidRDefault="005570EF">
      <w:pPr>
        <w:spacing w:after="0" w:line="240" w:lineRule="auto"/>
      </w:pPr>
      <w:r>
        <w:separator/>
      </w:r>
    </w:p>
  </w:endnote>
  <w:endnote w:type="continuationSeparator" w:id="0">
    <w:p w:rsidR="005570EF" w:rsidRDefault="0055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EF" w:rsidRDefault="005570EF">
      <w:pPr>
        <w:spacing w:after="0" w:line="240" w:lineRule="auto"/>
      </w:pPr>
      <w:r>
        <w:separator/>
      </w:r>
    </w:p>
  </w:footnote>
  <w:footnote w:type="continuationSeparator" w:id="0">
    <w:p w:rsidR="005570EF" w:rsidRDefault="00557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47" w:rsidRDefault="008C081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1C2C">
      <w:rPr>
        <w:noProof/>
      </w:rPr>
      <w:t>8</w:t>
    </w:r>
    <w:r>
      <w:fldChar w:fldCharType="end"/>
    </w:r>
  </w:p>
  <w:p w:rsidR="001E3FB7" w:rsidRDefault="005570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1D"/>
    <w:rsid w:val="005570EF"/>
    <w:rsid w:val="00731C2C"/>
    <w:rsid w:val="008C081D"/>
    <w:rsid w:val="00D4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1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0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81D"/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8C081D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1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0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81D"/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8C081D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8A66973E0D5E5FB23E4481E4370E33D856498512EA1595C690CDF7A464DB7B8233B5A3DBNCrDN" TargetMode="External"/><Relationship Id="rId18" Type="http://schemas.openxmlformats.org/officeDocument/2006/relationships/hyperlink" Target="consultantplus://offline/ref=1F34585D0356FB5F5B4A90B5DA9A46F799BC560615F96EF6AC27421AE39B77C9859A60A81F42714EJ1p7O" TargetMode="External"/><Relationship Id="rId26" Type="http://schemas.openxmlformats.org/officeDocument/2006/relationships/hyperlink" Target="consultantplus://offline/ref=2C2B1664C4ACE51AA193B2E91D5913B5E05C10F485A7196F83E0BC822F20776ED815ED5CC06C7C3EvCV8P" TargetMode="External"/><Relationship Id="rId39" Type="http://schemas.openxmlformats.org/officeDocument/2006/relationships/hyperlink" Target="consultantplus://offline/ref=93C9172469D1D4C95DD83EFA1F398A4033E40AE9848E468509FB2210E14F43DC0F4838AEEB49FB21nDxAP" TargetMode="External"/><Relationship Id="rId21" Type="http://schemas.openxmlformats.org/officeDocument/2006/relationships/hyperlink" Target="consultantplus://offline/ref=1F34585D0356FB5F5B4A90B5DA9A46F799BC560615F96EF6AC27421AE39B77C9859A60A81F42714EJ1p7O" TargetMode="External"/><Relationship Id="rId34" Type="http://schemas.openxmlformats.org/officeDocument/2006/relationships/hyperlink" Target="consultantplus://offline/ref=43BA1FD81977A0E3AE1D9F0E4CD63DB077B1C04F8048F226F25878DE2C0EC398A8C7750F4A619880l2n9P" TargetMode="External"/><Relationship Id="rId42" Type="http://schemas.openxmlformats.org/officeDocument/2006/relationships/hyperlink" Target="consultantplus://offline/ref=93C9172469D1D4C95DD83EFA1F398A4033E40AE9848E468509FB2210E14F43DC0F4838AEEB49FB22nDxAP" TargetMode="External"/><Relationship Id="rId47" Type="http://schemas.openxmlformats.org/officeDocument/2006/relationships/hyperlink" Target="consultantplus://offline/ref=93C9172469D1D4C95DD83EFA1F398A4033E40AE9848E468509FB2210E14F43DC0F4838AEEB49FB21nDxAP" TargetMode="External"/><Relationship Id="rId50" Type="http://schemas.openxmlformats.org/officeDocument/2006/relationships/hyperlink" Target="consultantplus://offline/ref=93C9172469D1D4C95DD83EFA1F398A4033E40AE9848E468509FB2210E14F43DC0F4838AEEB49FB22nDxAP" TargetMode="External"/><Relationship Id="rId55" Type="http://schemas.openxmlformats.org/officeDocument/2006/relationships/hyperlink" Target="consultantplus://offline/ref=117C5CC4F9E21B4F35BBA33E434BD6D91A11623CCD47894171610A40B74E2ABAE6C5E3CDE4B8AFED2116H" TargetMode="External"/><Relationship Id="rId7" Type="http://schemas.openxmlformats.org/officeDocument/2006/relationships/hyperlink" Target="consultantplus://offline/ref=3BC33C3F4AB55793F4AFC0DA2F0CE687153EFF69FC916798A34E5471G1PCH" TargetMode="External"/><Relationship Id="rId12" Type="http://schemas.openxmlformats.org/officeDocument/2006/relationships/hyperlink" Target="consultantplus://offline/ref=378A66973E0D5E5FB23E4481E4370E33D856498512EA1595C690CDF7A464DB7B8233B5A4NDrAN" TargetMode="External"/><Relationship Id="rId17" Type="http://schemas.openxmlformats.org/officeDocument/2006/relationships/hyperlink" Target="consultantplus://offline/ref=378A66973E0D5E5FB23E4481E4370E33D856498512EA1595C690CDF7A464DB7B8233B5A3DBNCrDN" TargetMode="External"/><Relationship Id="rId25" Type="http://schemas.openxmlformats.org/officeDocument/2006/relationships/hyperlink" Target="consultantplus://offline/ref=999FE26AD1D093D76D53076170B4D9F42BDAEA86D367D75DF3AA851723V2U8P" TargetMode="External"/><Relationship Id="rId33" Type="http://schemas.openxmlformats.org/officeDocument/2006/relationships/hyperlink" Target="consultantplus://offline/ref=D95064740340BE47DCFFE8575D7F6C5DD8014203A3EFE1482B8C2865DA776A4FFDEDF920419E211Bq3kEP" TargetMode="External"/><Relationship Id="rId38" Type="http://schemas.openxmlformats.org/officeDocument/2006/relationships/hyperlink" Target="consultantplus://offline/ref=93C9172469D1D4C95DD83EFA1F398A4033E40AE9848E468509FB2210E14F43DC0F4838AEEB49FB22nDxAP" TargetMode="External"/><Relationship Id="rId46" Type="http://schemas.openxmlformats.org/officeDocument/2006/relationships/hyperlink" Target="consultantplus://offline/ref=93C9172469D1D4C95DD83EFA1F398A4033E40AE9848E468509FB2210E14F43DC0F4838AEEB49FB22nDxAP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8A66973E0D5E5FB23E4481E4370E33D856498512EA1595C690CDF7A464DB7B8233B5A4NDrAN" TargetMode="External"/><Relationship Id="rId20" Type="http://schemas.openxmlformats.org/officeDocument/2006/relationships/hyperlink" Target="consultantplus://offline/ref=1F34585D0356FB5F5B4A90B5DA9A46F799BC550716FD6EF6AC27421AE39B77C9859A60A81F427146J1p2O" TargetMode="External"/><Relationship Id="rId29" Type="http://schemas.openxmlformats.org/officeDocument/2006/relationships/hyperlink" Target="consultantplus://offline/ref=134E7D9A1506EA332D20EB6EA29133849748E1A96BA45BA6B197A69978CEBCAAE1C1DC68224420B1PCdAP" TargetMode="External"/><Relationship Id="rId41" Type="http://schemas.openxmlformats.org/officeDocument/2006/relationships/hyperlink" Target="consultantplus://offline/ref=93C9172469D1D4C95DD83EFA1F398A4033E40AE9848E468509FB2210E14F43DC0F4838AEEB49FB21nDxAP" TargetMode="External"/><Relationship Id="rId54" Type="http://schemas.openxmlformats.org/officeDocument/2006/relationships/hyperlink" Target="consultantplus://offline/ref=117C5CC4F9E21B4F35BBA33E434BD6D91A11623CCD47894171610A40B74E2ABAE6C5E3CDE4B8ACE12115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8A66973E0D5E5FB23E4481E4370E33D856498512EA1595C690CDF7A464DB7B8233B5A4NDrBN" TargetMode="External"/><Relationship Id="rId24" Type="http://schemas.openxmlformats.org/officeDocument/2006/relationships/hyperlink" Target="consultantplus://offline/ref=999FE26AD1D093D76D53076170B4D9F42BDAEA86D367D75DF3AA851723V2U8P" TargetMode="External"/><Relationship Id="rId32" Type="http://schemas.openxmlformats.org/officeDocument/2006/relationships/hyperlink" Target="consultantplus://offline/main?base=LAW;n=115853;fld=134;dst=100043" TargetMode="External"/><Relationship Id="rId37" Type="http://schemas.openxmlformats.org/officeDocument/2006/relationships/hyperlink" Target="consultantplus://offline/ref=93C9172469D1D4C95DD83EFA1F398A4033E40AE9848E468509FB2210E14F43DC0F4838AEEB49FB21nDxAP" TargetMode="External"/><Relationship Id="rId40" Type="http://schemas.openxmlformats.org/officeDocument/2006/relationships/hyperlink" Target="consultantplus://offline/ref=93C9172469D1D4C95DD83EFA1F398A4033E40AE9848E468509FB2210E14F43DC0F4838AEEB49FB22nDxAP" TargetMode="External"/><Relationship Id="rId45" Type="http://schemas.openxmlformats.org/officeDocument/2006/relationships/hyperlink" Target="consultantplus://offline/ref=93C9172469D1D4C95DD83EFA1F398A4033E40AE9848E468509FB2210E14F43DC0F4838AEEB49FB21nDxAP" TargetMode="External"/><Relationship Id="rId53" Type="http://schemas.openxmlformats.org/officeDocument/2006/relationships/hyperlink" Target="consultantplus://offline/ref=117C5CC4F9E21B4F35BBA33E434BD6D91A11623CCD47894171610A40B74E2ABAE6C5E3CDE4B8AFED2116H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8A66973E0D5E5FB23E4481E4370E33D856498512EA1595C690CDF7A464DB7B8233B5A4NDrBN" TargetMode="External"/><Relationship Id="rId23" Type="http://schemas.openxmlformats.org/officeDocument/2006/relationships/hyperlink" Target="consultantplus://offline/ref=1F34585D0356FB5F5B4A90B5DA9A46F799BC550716FD6EF6AC27421AE39B77C9859A60A81F427146J1p2O" TargetMode="External"/><Relationship Id="rId28" Type="http://schemas.openxmlformats.org/officeDocument/2006/relationships/hyperlink" Target="consultantplus://offline/ref=134E7D9A1506EA332D20EB6EA29133849748E2AB6CA55BA6B197A69978PCdEP" TargetMode="External"/><Relationship Id="rId36" Type="http://schemas.openxmlformats.org/officeDocument/2006/relationships/hyperlink" Target="consultantplus://offline/ref=93C9172469D1D4C95DD83EFA1F398A4033E40AE9848E468509FB2210E14F43DC0F4838AEEB49FB22nDxAP" TargetMode="External"/><Relationship Id="rId49" Type="http://schemas.openxmlformats.org/officeDocument/2006/relationships/hyperlink" Target="consultantplus://offline/ref=93C9172469D1D4C95DD83EFA1F398A4033E40AE9848E468509FB2210E14F43DC0F4838AEEB49FB21nDxAP" TargetMode="External"/><Relationship Id="rId57" Type="http://schemas.openxmlformats.org/officeDocument/2006/relationships/header" Target="header1.xml"/><Relationship Id="rId10" Type="http://schemas.openxmlformats.org/officeDocument/2006/relationships/hyperlink" Target="consultantplus://offline/ref=378A66973E0D5E5FB23E4481E4370E33D856498512EA1595C690CDF7A464DB7B8233B5A4NDr5N" TargetMode="External"/><Relationship Id="rId19" Type="http://schemas.openxmlformats.org/officeDocument/2006/relationships/hyperlink" Target="consultantplus://offline/ref=1F34585D0356FB5F5B4A90B5DA9A46F799BC500017FF6EF6AC27421AE39B77C9859A60A81F427146J1p2O" TargetMode="External"/><Relationship Id="rId31" Type="http://schemas.openxmlformats.org/officeDocument/2006/relationships/hyperlink" Target="consultantplus://offline/ref=134E7D9A1506EA332D20EB6EA29133849748E1A96BA45BA6B197A69978CEBCAAE1C1DC68224420B1PCdAP" TargetMode="External"/><Relationship Id="rId44" Type="http://schemas.openxmlformats.org/officeDocument/2006/relationships/hyperlink" Target="consultantplus://offline/ref=93C9172469D1D4C95DD83EFA1F398A4033E40AE9848E468509FB2210E14F43DC0F4838AEEB49FB22nDxAP" TargetMode="External"/><Relationship Id="rId52" Type="http://schemas.openxmlformats.org/officeDocument/2006/relationships/hyperlink" Target="consultantplus://offline/ref=9E45BB58C3D875EC29F092E943C6A11032A471546BC281B9B81F5BB68A5B47315E4466CF5398C49BI5y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B7B87F2DB1E25DD0F682683FB2BCD84D906C1B2DFE120D18E7A4367EA5C102BA878D06BFCF501ApFf9N" TargetMode="External"/><Relationship Id="rId14" Type="http://schemas.openxmlformats.org/officeDocument/2006/relationships/hyperlink" Target="consultantplus://offline/ref=378A66973E0D5E5FB23E4481E4370E33D856498512EA1595C690CDF7A464DB7B8233B5A4NDr5N" TargetMode="External"/><Relationship Id="rId22" Type="http://schemas.openxmlformats.org/officeDocument/2006/relationships/hyperlink" Target="consultantplus://offline/ref=1F34585D0356FB5F5B4A90B5DA9A46F799BC500017FF6EF6AC27421AE39B77C9859A60A81F427146J1p2O" TargetMode="External"/><Relationship Id="rId27" Type="http://schemas.openxmlformats.org/officeDocument/2006/relationships/hyperlink" Target="consultantplus://offline/ref=2C2B1664C4ACE51AA193B2E91D5913B5E05C10F485A7196F83E0BC822F20776ED815ED5CC06C7C3EvCV8P" TargetMode="External"/><Relationship Id="rId30" Type="http://schemas.openxmlformats.org/officeDocument/2006/relationships/hyperlink" Target="consultantplus://offline/ref=134E7D9A1506EA332D20EB6EA29133849748E2AB6CA55BA6B197A69978PCdEP" TargetMode="External"/><Relationship Id="rId35" Type="http://schemas.openxmlformats.org/officeDocument/2006/relationships/hyperlink" Target="consultantplus://offline/ref=D95064740340BE47DCFFE8575D7F6C5DD8014203A3EFE1482B8C2865DA776A4FFDEDF920419E211Bq3kEP" TargetMode="External"/><Relationship Id="rId43" Type="http://schemas.openxmlformats.org/officeDocument/2006/relationships/hyperlink" Target="consultantplus://offline/ref=93C9172469D1D4C95DD83EFA1F398A4033E40AE9848E468509FB2210E14F43DC0F4838AEEB49FB21nDxAP" TargetMode="External"/><Relationship Id="rId48" Type="http://schemas.openxmlformats.org/officeDocument/2006/relationships/hyperlink" Target="consultantplus://offline/ref=93C9172469D1D4C95DD83EFA1F398A4033E40AE9848E468509FB2210E14F43DC0F4838AEEB49FB22nDxAP" TargetMode="External"/><Relationship Id="rId56" Type="http://schemas.openxmlformats.org/officeDocument/2006/relationships/hyperlink" Target="consultantplus://offline/ref=117C5CC4F9E21B4F35BBA33E434BD6D91A11623CCD47894171610A40B74E2ABAE6C5E3CDE4B8ACE12115H" TargetMode="External"/><Relationship Id="rId8" Type="http://schemas.openxmlformats.org/officeDocument/2006/relationships/hyperlink" Target="consultantplus://offline/ref=FBB7B87F2DB1E25DD0F682683FB2BCD84D906C1B2DFE120D18E7A4367EA5C102BA878D06BFCF501ApFf9N" TargetMode="External"/><Relationship Id="rId51" Type="http://schemas.openxmlformats.org/officeDocument/2006/relationships/hyperlink" Target="consultantplus://offline/ref=93C9172469D1D4C95DD83EFA1F398A4033E40AE9848E468509FB2210E14F43DC0F4838AEEB49FB21nDxA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4850</Words>
  <Characters>27648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Логвинов Андрей Олегович</dc:creator>
  <cp:lastModifiedBy>Логвинов Андрей Олегович</cp:lastModifiedBy>
  <cp:revision>2</cp:revision>
  <dcterms:created xsi:type="dcterms:W3CDTF">2012-04-27T10:16:00Z</dcterms:created>
  <dcterms:modified xsi:type="dcterms:W3CDTF">2012-04-28T07:23:00Z</dcterms:modified>
</cp:coreProperties>
</file>